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C1E" w:rsidRPr="00A855F3" w:rsidRDefault="008541E9" w:rsidP="00751D75">
      <w:pPr>
        <w:widowControl w:val="0"/>
        <w:pBdr>
          <w:bottom w:val="single" w:sz="6" w:space="1" w:color="auto"/>
        </w:pBdr>
        <w:autoSpaceDE w:val="0"/>
        <w:autoSpaceDN w:val="0"/>
        <w:adjustRightInd w:val="0"/>
        <w:jc w:val="center"/>
        <w:rPr>
          <w:b/>
          <w:bCs/>
        </w:rPr>
      </w:pPr>
      <w:r w:rsidRPr="00751D75">
        <w:rPr>
          <w:b/>
          <w:bCs/>
        </w:rPr>
        <w:t>Pilares Teóricos da Mediação de Conflitos</w:t>
      </w:r>
      <w:r w:rsidR="00A855F3">
        <w:rPr>
          <w:b/>
          <w:bCs/>
        </w:rPr>
        <w:t xml:space="preserve"> </w:t>
      </w:r>
    </w:p>
    <w:p w:rsidR="000B457F" w:rsidRPr="000B457F" w:rsidRDefault="000B457F" w:rsidP="000B457F">
      <w:pPr>
        <w:widowControl w:val="0"/>
        <w:autoSpaceDE w:val="0"/>
        <w:autoSpaceDN w:val="0"/>
        <w:adjustRightInd w:val="0"/>
        <w:ind w:firstLine="708"/>
        <w:rPr>
          <w:b/>
          <w:bCs/>
          <w:lang w:val="en-US"/>
        </w:rPr>
      </w:pPr>
      <w:r w:rsidRPr="000B457F">
        <w:rPr>
          <w:b/>
          <w:bCs/>
          <w:lang w:val="en-US"/>
        </w:rPr>
        <w:t xml:space="preserve">                     Conflict Mediation – Theoretical Groundings</w:t>
      </w:r>
    </w:p>
    <w:p w:rsidR="000B457F" w:rsidRPr="000B457F" w:rsidRDefault="000B457F" w:rsidP="00435BC9">
      <w:pPr>
        <w:widowControl w:val="0"/>
        <w:autoSpaceDE w:val="0"/>
        <w:autoSpaceDN w:val="0"/>
        <w:adjustRightInd w:val="0"/>
        <w:ind w:firstLine="708"/>
        <w:jc w:val="right"/>
        <w:rPr>
          <w:b/>
          <w:bCs/>
          <w:lang w:val="en-US"/>
        </w:rPr>
      </w:pPr>
    </w:p>
    <w:p w:rsidR="00AE5C1E" w:rsidRPr="000B457F" w:rsidRDefault="00F115AE" w:rsidP="00435BC9">
      <w:pPr>
        <w:widowControl w:val="0"/>
        <w:autoSpaceDE w:val="0"/>
        <w:autoSpaceDN w:val="0"/>
        <w:adjustRightInd w:val="0"/>
        <w:ind w:firstLine="708"/>
        <w:jc w:val="right"/>
        <w:rPr>
          <w:b/>
          <w:bCs/>
          <w:lang w:val="en-US"/>
        </w:rPr>
      </w:pPr>
      <w:r w:rsidRPr="000B457F">
        <w:rPr>
          <w:b/>
          <w:bCs/>
          <w:lang w:val="en-US"/>
        </w:rPr>
        <w:t>Tania Almeida</w:t>
      </w:r>
    </w:p>
    <w:p w:rsidR="0068777F" w:rsidRPr="00BB36AD" w:rsidRDefault="00BB36AD" w:rsidP="00435BC9">
      <w:pPr>
        <w:widowControl w:val="0"/>
        <w:autoSpaceDE w:val="0"/>
        <w:autoSpaceDN w:val="0"/>
        <w:adjustRightInd w:val="0"/>
        <w:ind w:firstLine="708"/>
        <w:jc w:val="right"/>
        <w:rPr>
          <w:b/>
          <w:bCs/>
        </w:rPr>
      </w:pPr>
      <w:r w:rsidRPr="00DA6BC1">
        <w:t xml:space="preserve">Médica e mediadora. Diretora do </w:t>
      </w:r>
      <w:proofErr w:type="spellStart"/>
      <w:r w:rsidRPr="00DA6BC1">
        <w:t>Mediare</w:t>
      </w:r>
      <w:proofErr w:type="spellEnd"/>
      <w:r w:rsidRPr="00DA6BC1">
        <w:t xml:space="preserve"> – Diálogos e Processos decisórios. </w:t>
      </w:r>
      <w:r w:rsidRPr="00B1458F">
        <w:t xml:space="preserve">Mestranda em Mediação de </w:t>
      </w:r>
      <w:r w:rsidRPr="008628C5">
        <w:t xml:space="preserve">Conflitos </w:t>
      </w:r>
      <w:r w:rsidRPr="008628C5">
        <w:rPr>
          <w:rStyle w:val="subtitulos1"/>
          <w:rFonts w:ascii="Times New Roman" w:hAnsi="Times New Roman" w:cs="Times New Roman"/>
          <w:b w:val="0"/>
          <w:color w:val="auto"/>
        </w:rPr>
        <w:t xml:space="preserve">(Master </w:t>
      </w:r>
      <w:proofErr w:type="spellStart"/>
      <w:r w:rsidRPr="008628C5">
        <w:rPr>
          <w:rStyle w:val="subtitulos1"/>
          <w:rFonts w:ascii="Times New Roman" w:hAnsi="Times New Roman" w:cs="Times New Roman"/>
          <w:b w:val="0"/>
          <w:color w:val="auto"/>
        </w:rPr>
        <w:t>Latinoamericano</w:t>
      </w:r>
      <w:proofErr w:type="spellEnd"/>
      <w:r w:rsidRPr="008628C5">
        <w:rPr>
          <w:rStyle w:val="subtitulos1"/>
          <w:rFonts w:ascii="Times New Roman" w:hAnsi="Times New Roman" w:cs="Times New Roman"/>
          <w:b w:val="0"/>
          <w:color w:val="auto"/>
        </w:rPr>
        <w:t xml:space="preserve"> </w:t>
      </w:r>
      <w:proofErr w:type="spellStart"/>
      <w:r w:rsidRPr="008628C5">
        <w:rPr>
          <w:rStyle w:val="subtitulos1"/>
          <w:rFonts w:ascii="Times New Roman" w:hAnsi="Times New Roman" w:cs="Times New Roman"/>
          <w:b w:val="0"/>
          <w:color w:val="auto"/>
        </w:rPr>
        <w:t>Europeo</w:t>
      </w:r>
      <w:proofErr w:type="spellEnd"/>
      <w:r w:rsidRPr="008628C5">
        <w:rPr>
          <w:rStyle w:val="subtitulos1"/>
          <w:rFonts w:ascii="Times New Roman" w:hAnsi="Times New Roman" w:cs="Times New Roman"/>
          <w:b w:val="0"/>
          <w:color w:val="auto"/>
        </w:rPr>
        <w:t xml:space="preserve"> </w:t>
      </w:r>
      <w:proofErr w:type="spellStart"/>
      <w:r w:rsidRPr="008628C5">
        <w:rPr>
          <w:rStyle w:val="subtitulos1"/>
          <w:rFonts w:ascii="Times New Roman" w:hAnsi="Times New Roman" w:cs="Times New Roman"/>
          <w:b w:val="0"/>
          <w:color w:val="auto"/>
        </w:rPr>
        <w:t>en</w:t>
      </w:r>
      <w:proofErr w:type="spellEnd"/>
      <w:r w:rsidRPr="008628C5">
        <w:rPr>
          <w:rStyle w:val="subtitulos1"/>
          <w:rFonts w:ascii="Times New Roman" w:hAnsi="Times New Roman" w:cs="Times New Roman"/>
          <w:b w:val="0"/>
          <w:color w:val="auto"/>
        </w:rPr>
        <w:t xml:space="preserve"> </w:t>
      </w:r>
      <w:proofErr w:type="spellStart"/>
      <w:r w:rsidRPr="008628C5">
        <w:rPr>
          <w:rStyle w:val="subtitulos1"/>
          <w:rFonts w:ascii="Times New Roman" w:hAnsi="Times New Roman" w:cs="Times New Roman"/>
          <w:b w:val="0"/>
          <w:color w:val="auto"/>
        </w:rPr>
        <w:t>Mediación</w:t>
      </w:r>
      <w:proofErr w:type="spellEnd"/>
      <w:r w:rsidRPr="008628C5">
        <w:rPr>
          <w:rStyle w:val="subtitulos1"/>
          <w:rFonts w:ascii="Times New Roman" w:hAnsi="Times New Roman" w:cs="Times New Roman"/>
          <w:b w:val="0"/>
          <w:color w:val="auto"/>
        </w:rPr>
        <w:t xml:space="preserve">) pelo </w:t>
      </w:r>
      <w:proofErr w:type="spellStart"/>
      <w:r w:rsidRPr="008628C5">
        <w:rPr>
          <w:rStyle w:val="subtitulos1"/>
          <w:rFonts w:ascii="Times New Roman" w:hAnsi="Times New Roman" w:cs="Times New Roman"/>
          <w:b w:val="0"/>
          <w:color w:val="auto"/>
        </w:rPr>
        <w:t>Institut</w:t>
      </w:r>
      <w:proofErr w:type="spellEnd"/>
      <w:r w:rsidRPr="008628C5">
        <w:rPr>
          <w:rStyle w:val="subtitulos1"/>
          <w:rFonts w:ascii="Times New Roman" w:hAnsi="Times New Roman" w:cs="Times New Roman"/>
          <w:b w:val="0"/>
          <w:color w:val="auto"/>
        </w:rPr>
        <w:t xml:space="preserve"> </w:t>
      </w:r>
      <w:proofErr w:type="spellStart"/>
      <w:r w:rsidRPr="008628C5">
        <w:rPr>
          <w:rStyle w:val="subtitulos1"/>
          <w:rFonts w:ascii="Times New Roman" w:hAnsi="Times New Roman" w:cs="Times New Roman"/>
          <w:b w:val="0"/>
          <w:color w:val="auto"/>
        </w:rPr>
        <w:t>Universitaire</w:t>
      </w:r>
      <w:proofErr w:type="spellEnd"/>
      <w:r w:rsidRPr="008628C5">
        <w:rPr>
          <w:rStyle w:val="subtitulos1"/>
          <w:rFonts w:ascii="Times New Roman" w:hAnsi="Times New Roman" w:cs="Times New Roman"/>
          <w:b w:val="0"/>
          <w:color w:val="auto"/>
        </w:rPr>
        <w:t xml:space="preserve"> Kurt </w:t>
      </w:r>
      <w:proofErr w:type="spellStart"/>
      <w:r w:rsidRPr="008628C5">
        <w:rPr>
          <w:rStyle w:val="subtitulos1"/>
          <w:rFonts w:ascii="Times New Roman" w:hAnsi="Times New Roman" w:cs="Times New Roman"/>
          <w:b w:val="0"/>
          <w:color w:val="auto"/>
        </w:rPr>
        <w:t>Bösh</w:t>
      </w:r>
      <w:proofErr w:type="spellEnd"/>
      <w:r w:rsidRPr="008628C5">
        <w:rPr>
          <w:rStyle w:val="subtitulos1"/>
          <w:rFonts w:ascii="Times New Roman" w:hAnsi="Times New Roman" w:cs="Times New Roman"/>
          <w:b w:val="0"/>
          <w:color w:val="auto"/>
        </w:rPr>
        <w:t xml:space="preserve"> (Suíça) em convênio com a Universidade de Salta (Argentina)</w:t>
      </w:r>
      <w:r w:rsidRPr="008628C5">
        <w:rPr>
          <w:rStyle w:val="subtitulos1"/>
          <w:rFonts w:ascii="Times New Roman" w:hAnsi="Times New Roman" w:cs="Times New Roman"/>
          <w:b w:val="0"/>
          <w:color w:val="000000"/>
        </w:rPr>
        <w:t>.</w:t>
      </w:r>
      <w:r w:rsidRPr="008628C5">
        <w:t xml:space="preserve"> Short</w:t>
      </w:r>
      <w:r w:rsidRPr="00733CE1">
        <w:t xml:space="preserve"> </w:t>
      </w:r>
      <w:proofErr w:type="spellStart"/>
      <w:r w:rsidRPr="00733CE1">
        <w:t>Term</w:t>
      </w:r>
      <w:proofErr w:type="spellEnd"/>
      <w:r w:rsidRPr="00733CE1">
        <w:t xml:space="preserve"> </w:t>
      </w:r>
      <w:proofErr w:type="spellStart"/>
      <w:r w:rsidRPr="00733CE1">
        <w:t>Consultant</w:t>
      </w:r>
      <w:proofErr w:type="spellEnd"/>
      <w:r w:rsidRPr="00733CE1">
        <w:t xml:space="preserve"> do Programa Latino-Americano de Mediação de Conflitos do Banco Mundial.</w:t>
      </w:r>
    </w:p>
    <w:p w:rsidR="00A855F3" w:rsidRPr="00BB36AD" w:rsidRDefault="00A855F3" w:rsidP="00435BC9">
      <w:pPr>
        <w:widowControl w:val="0"/>
        <w:autoSpaceDE w:val="0"/>
        <w:autoSpaceDN w:val="0"/>
        <w:adjustRightInd w:val="0"/>
        <w:ind w:firstLine="708"/>
        <w:jc w:val="right"/>
        <w:rPr>
          <w:b/>
          <w:bCs/>
        </w:rPr>
      </w:pPr>
    </w:p>
    <w:p w:rsidR="00A855F3" w:rsidRPr="000B457F" w:rsidRDefault="00A855F3" w:rsidP="00A855F3">
      <w:pPr>
        <w:jc w:val="both"/>
        <w:rPr>
          <w:b/>
          <w:bCs/>
          <w:lang w:val="en-US"/>
        </w:rPr>
      </w:pPr>
      <w:proofErr w:type="spellStart"/>
      <w:r w:rsidRPr="000B457F">
        <w:rPr>
          <w:b/>
          <w:bCs/>
          <w:lang w:val="en-US"/>
        </w:rPr>
        <w:t>Resumo</w:t>
      </w:r>
      <w:proofErr w:type="spellEnd"/>
    </w:p>
    <w:p w:rsidR="00A855F3" w:rsidRPr="000B457F" w:rsidRDefault="00A855F3" w:rsidP="00A855F3">
      <w:pPr>
        <w:jc w:val="both"/>
        <w:rPr>
          <w:b/>
          <w:bCs/>
          <w:lang w:val="en-US"/>
        </w:rPr>
      </w:pPr>
    </w:p>
    <w:p w:rsidR="00A855F3" w:rsidRDefault="00A855F3" w:rsidP="00A855F3">
      <w:pPr>
        <w:widowControl w:val="0"/>
        <w:autoSpaceDE w:val="0"/>
        <w:autoSpaceDN w:val="0"/>
        <w:adjustRightInd w:val="0"/>
        <w:ind w:firstLine="708"/>
        <w:jc w:val="both"/>
      </w:pPr>
      <w:r w:rsidRPr="00435BC9">
        <w:t xml:space="preserve">Este artigo corresponde a um segmento de minha dissertação de mestrado sobre Mediação de Conflitos – </w:t>
      </w:r>
      <w:r w:rsidRPr="00C407D9">
        <w:rPr>
          <w:i/>
        </w:rPr>
        <w:t>A Caixa de Ferramentas em Mediação: objetivos, operacionalização e impactos esperados; articulações e aportes teóricos</w:t>
      </w:r>
      <w:r w:rsidRPr="00435BC9">
        <w:t>. Aqui estão selecionados quatro pilares te</w:t>
      </w:r>
      <w:r w:rsidR="00B37E56">
        <w:t xml:space="preserve">óricos que sustentam o cenário </w:t>
      </w:r>
      <w:r w:rsidRPr="00435BC9">
        <w:t>onde a Mediação se desenvolve</w:t>
      </w:r>
      <w:r>
        <w:t xml:space="preserve"> – a ética, o pensamento sistêmico, o processo de diálogo e os processos reflexivos. A </w:t>
      </w:r>
      <w:r w:rsidR="00B37E56">
        <w:t>linguagem é tratada como o solo no qual</w:t>
      </w:r>
      <w:r>
        <w:t xml:space="preserve"> esses pilares teóricos e todos os demais que sustentam essa prática estão erigidos.</w:t>
      </w:r>
    </w:p>
    <w:p w:rsidR="008628C5" w:rsidRDefault="008628C5" w:rsidP="00A855F3">
      <w:pPr>
        <w:widowControl w:val="0"/>
        <w:autoSpaceDE w:val="0"/>
        <w:autoSpaceDN w:val="0"/>
        <w:adjustRightInd w:val="0"/>
        <w:ind w:firstLine="708"/>
        <w:jc w:val="both"/>
      </w:pPr>
    </w:p>
    <w:p w:rsidR="008628C5" w:rsidRDefault="008628C5" w:rsidP="008628C5">
      <w:pPr>
        <w:jc w:val="both"/>
      </w:pPr>
      <w:r>
        <w:rPr>
          <w:b/>
          <w:bCs/>
        </w:rPr>
        <w:t xml:space="preserve">Palavras-chave: </w:t>
      </w:r>
      <w:proofErr w:type="spellStart"/>
      <w:r>
        <w:t>autocomposição</w:t>
      </w:r>
      <w:proofErr w:type="spellEnd"/>
      <w:r>
        <w:t xml:space="preserve"> de conflitos, diálogo, debate, reflexão</w:t>
      </w:r>
    </w:p>
    <w:p w:rsidR="00A855F3" w:rsidRDefault="00A855F3" w:rsidP="00A855F3">
      <w:pPr>
        <w:jc w:val="both"/>
        <w:rPr>
          <w:b/>
          <w:bCs/>
        </w:rPr>
      </w:pPr>
    </w:p>
    <w:p w:rsidR="00A855F3" w:rsidRPr="003D3515" w:rsidRDefault="00A855F3" w:rsidP="000B457F">
      <w:pPr>
        <w:jc w:val="both"/>
        <w:rPr>
          <w:b/>
          <w:bCs/>
        </w:rPr>
      </w:pPr>
      <w:r w:rsidRPr="003D3515">
        <w:rPr>
          <w:b/>
          <w:bCs/>
        </w:rPr>
        <w:t>Abstract</w:t>
      </w:r>
      <w:r w:rsidR="00751D75" w:rsidRPr="003D3515">
        <w:rPr>
          <w:b/>
          <w:bCs/>
        </w:rPr>
        <w:t xml:space="preserve"> </w:t>
      </w:r>
    </w:p>
    <w:p w:rsidR="00A855F3" w:rsidRPr="003D3515" w:rsidRDefault="003D3515" w:rsidP="0012140A">
      <w:pPr>
        <w:jc w:val="both"/>
        <w:rPr>
          <w:lang w:val="en-US"/>
        </w:rPr>
      </w:pPr>
      <w:r>
        <w:rPr>
          <w:b/>
          <w:bCs/>
        </w:rPr>
        <w:tab/>
      </w:r>
      <w:r w:rsidRPr="003D3515">
        <w:rPr>
          <w:lang w:val="en-US"/>
        </w:rPr>
        <w:t>This article has to do with a segment of my Master</w:t>
      </w:r>
      <w:r>
        <w:rPr>
          <w:lang w:val="en-US"/>
        </w:rPr>
        <w:t xml:space="preserve">’s Paper about Conflict Mediation – </w:t>
      </w:r>
      <w:r>
        <w:rPr>
          <w:i/>
          <w:iCs/>
          <w:lang w:val="en-US"/>
        </w:rPr>
        <w:t>The Conflict Mediation Toolbox: targets, process and expected impacts; theoretical proposition and input.</w:t>
      </w:r>
      <w:r>
        <w:rPr>
          <w:lang w:val="en-US"/>
        </w:rPr>
        <w:t xml:space="preserve"> I have selected four theoretical pillars that support the scenario where Mediation develops – the ethics, the systemic thought, the dialogue and reflective process. Language is dealt with as the ground on which such p</w:t>
      </w:r>
      <w:r w:rsidR="0012140A">
        <w:rPr>
          <w:lang w:val="en-US"/>
        </w:rPr>
        <w:t>illars – the theoretical ones as well as the other ones that sustain this practice – are built.</w:t>
      </w:r>
    </w:p>
    <w:p w:rsidR="00A855F3" w:rsidRPr="003D3515" w:rsidRDefault="00A855F3" w:rsidP="00A855F3">
      <w:pPr>
        <w:jc w:val="both"/>
        <w:rPr>
          <w:b/>
          <w:bCs/>
          <w:lang w:val="en-US"/>
        </w:rPr>
      </w:pPr>
    </w:p>
    <w:p w:rsidR="003D3515" w:rsidRPr="003D3515" w:rsidRDefault="003D3515" w:rsidP="003D3515">
      <w:pPr>
        <w:jc w:val="both"/>
        <w:rPr>
          <w:b/>
          <w:bCs/>
          <w:lang w:val="en-US"/>
        </w:rPr>
      </w:pPr>
      <w:r w:rsidRPr="003D3515">
        <w:rPr>
          <w:b/>
          <w:bCs/>
          <w:lang w:val="en-US"/>
        </w:rPr>
        <w:t xml:space="preserve">Keywords: </w:t>
      </w:r>
      <w:r w:rsidRPr="003D3515">
        <w:rPr>
          <w:lang w:val="en-US"/>
        </w:rPr>
        <w:t>conflict resolution,</w:t>
      </w:r>
      <w:r w:rsidRPr="003D3515">
        <w:rPr>
          <w:b/>
          <w:bCs/>
          <w:lang w:val="en-US"/>
        </w:rPr>
        <w:t xml:space="preserve"> </w:t>
      </w:r>
      <w:r w:rsidRPr="003D3515">
        <w:rPr>
          <w:lang w:val="en-US"/>
        </w:rPr>
        <w:t>dialogue, debate, reflection</w:t>
      </w:r>
    </w:p>
    <w:p w:rsidR="00A855F3" w:rsidRPr="008628C5" w:rsidRDefault="00A855F3" w:rsidP="00435BC9">
      <w:pPr>
        <w:widowControl w:val="0"/>
        <w:autoSpaceDE w:val="0"/>
        <w:autoSpaceDN w:val="0"/>
        <w:adjustRightInd w:val="0"/>
        <w:ind w:firstLine="708"/>
        <w:jc w:val="right"/>
        <w:rPr>
          <w:b/>
          <w:bCs/>
          <w:lang w:val="en-US"/>
        </w:rPr>
      </w:pPr>
    </w:p>
    <w:p w:rsidR="00165EAA" w:rsidRPr="008628C5" w:rsidRDefault="00165EAA" w:rsidP="00575ACC">
      <w:pPr>
        <w:widowControl w:val="0"/>
        <w:autoSpaceDE w:val="0"/>
        <w:autoSpaceDN w:val="0"/>
        <w:adjustRightInd w:val="0"/>
        <w:ind w:firstLine="708"/>
        <w:jc w:val="both"/>
        <w:rPr>
          <w:lang w:val="en-US"/>
        </w:rPr>
      </w:pPr>
    </w:p>
    <w:p w:rsidR="00AE5C1E" w:rsidRPr="00435BC9" w:rsidRDefault="008541E9" w:rsidP="00575ACC">
      <w:pPr>
        <w:widowControl w:val="0"/>
        <w:autoSpaceDE w:val="0"/>
        <w:autoSpaceDN w:val="0"/>
        <w:adjustRightInd w:val="0"/>
        <w:ind w:firstLine="708"/>
        <w:jc w:val="both"/>
      </w:pPr>
      <w:r w:rsidRPr="00435BC9">
        <w:t xml:space="preserve">A multiplicidade dos aportes teóricos em Mediação deve-se à </w:t>
      </w:r>
      <w:r w:rsidR="00AE5C1E" w:rsidRPr="00435BC9">
        <w:t>contribuição de diferentes pensadores que, ao longo do tempo, têm agregado conhecimento a essa prática e ampliado suas intervenções em quantidade e qualidade.</w:t>
      </w:r>
    </w:p>
    <w:p w:rsidR="00AE5C1E" w:rsidRPr="00435BC9" w:rsidRDefault="00AE5C1E" w:rsidP="00575ACC">
      <w:pPr>
        <w:widowControl w:val="0"/>
        <w:autoSpaceDE w:val="0"/>
        <w:autoSpaceDN w:val="0"/>
        <w:adjustRightInd w:val="0"/>
        <w:ind w:firstLine="708"/>
        <w:jc w:val="both"/>
      </w:pPr>
      <w:r w:rsidRPr="00435BC9">
        <w:t>Como não faz restrição à profissão de origem,</w:t>
      </w:r>
      <w:r w:rsidR="00373950">
        <w:t xml:space="preserve"> </w:t>
      </w:r>
      <w:r w:rsidR="00373950" w:rsidRPr="00435BC9">
        <w:t>a Mediação</w:t>
      </w:r>
      <w:r w:rsidRPr="00435BC9">
        <w:t xml:space="preserve"> pode enriquecer-se com olhares e contribuições advindos de distintos saberes – caráter transdisciplinar da Mediação.</w:t>
      </w:r>
      <w:r w:rsidRPr="00435BC9">
        <w:rPr>
          <w:rStyle w:val="Refdenotaderodap"/>
        </w:rPr>
        <w:footnoteReference w:id="1"/>
      </w:r>
      <w:r w:rsidRPr="00435BC9">
        <w:t xml:space="preserve"> Esse dinamismo dá à </w:t>
      </w:r>
      <w:r w:rsidRPr="00435BC9">
        <w:rPr>
          <w:i/>
          <w:iCs/>
        </w:rPr>
        <w:t>caixa de ferramentas</w:t>
      </w:r>
      <w:r w:rsidRPr="00435BC9">
        <w:t xml:space="preserve"> um caráter multidisciplinar e de perene construção. Aberta à atualização e a novos aportes – são inúmeras e constantes as ofertas nesse sentido – a prática da Mediação vem sendo enriquecida permanentemente.</w:t>
      </w:r>
      <w:r w:rsidRPr="00435BC9">
        <w:rPr>
          <w:rStyle w:val="Refdenotaderodap"/>
        </w:rPr>
        <w:footnoteReference w:id="2"/>
      </w:r>
    </w:p>
    <w:p w:rsidR="00DA6BC1" w:rsidRPr="00165EAA" w:rsidRDefault="00EB7493" w:rsidP="00DA6BC1">
      <w:pPr>
        <w:ind w:firstLine="709"/>
        <w:jc w:val="both"/>
      </w:pPr>
      <w:r w:rsidRPr="00DA6BC1">
        <w:lastRenderedPageBreak/>
        <w:t>Dos inúmeros pilares teóricos passíveis de serem selecionados para compor a base dessa prática, elegi</w:t>
      </w:r>
      <w:r w:rsidR="00400C2B" w:rsidRPr="00DA6BC1">
        <w:t>:</w:t>
      </w:r>
      <w:r w:rsidRPr="00DA6BC1">
        <w:t xml:space="preserve"> </w:t>
      </w:r>
      <w:r w:rsidR="00400C2B" w:rsidRPr="00DA6BC1">
        <w:t>os norteadores éticos</w:t>
      </w:r>
      <w:r w:rsidRPr="00DA6BC1">
        <w:t xml:space="preserve">, o pensamento sistêmico, o </w:t>
      </w:r>
      <w:r w:rsidR="006A589D" w:rsidRPr="00DA6BC1">
        <w:t xml:space="preserve">processo de </w:t>
      </w:r>
      <w:r w:rsidRPr="00DA6BC1">
        <w:t xml:space="preserve">diálogo e os processos reflexivos. </w:t>
      </w:r>
      <w:r w:rsidR="00373950" w:rsidRPr="00165EAA">
        <w:t xml:space="preserve">O solo </w:t>
      </w:r>
      <w:r w:rsidR="00CD13DB" w:rsidRPr="00165EAA">
        <w:t>onde esses quatro pilares estão assentados é a linguagem</w:t>
      </w:r>
      <w:r w:rsidR="00141D92" w:rsidRPr="00165EAA">
        <w:t xml:space="preserve"> –</w:t>
      </w:r>
      <w:r w:rsidR="00373950" w:rsidRPr="00165EAA">
        <w:t xml:space="preserve"> </w:t>
      </w:r>
      <w:r w:rsidR="00141D92" w:rsidRPr="00165EAA">
        <w:t xml:space="preserve">cenário </w:t>
      </w:r>
      <w:r w:rsidR="00373950" w:rsidRPr="00165EAA">
        <w:t>no qual</w:t>
      </w:r>
      <w:r w:rsidR="00141D92" w:rsidRPr="00165EAA">
        <w:t xml:space="preserve"> somos aculturados e para o qual contribuímos com a nossa existência</w:t>
      </w:r>
      <w:r w:rsidR="00CD13DB" w:rsidRPr="00165EAA">
        <w:t xml:space="preserve">. </w:t>
      </w:r>
    </w:p>
    <w:p w:rsidR="00DA6BC1" w:rsidRPr="00165EAA" w:rsidRDefault="00D74222" w:rsidP="000B457F">
      <w:pPr>
        <w:ind w:firstLine="709"/>
        <w:jc w:val="both"/>
      </w:pPr>
      <w:r w:rsidRPr="00165EAA">
        <w:t xml:space="preserve">A </w:t>
      </w:r>
      <w:r w:rsidR="00CD13DB" w:rsidRPr="00165EAA">
        <w:t>linguagem</w:t>
      </w:r>
      <w:r w:rsidRPr="00165EAA">
        <w:t xml:space="preserve"> como forma de expressão social é assim pensada pela </w:t>
      </w:r>
      <w:r w:rsidR="00373950" w:rsidRPr="00165EAA">
        <w:rPr>
          <w:i/>
          <w:iCs/>
        </w:rPr>
        <w:t>filosofia pragmática da linguagem</w:t>
      </w:r>
      <w:r w:rsidRPr="00165EAA">
        <w:rPr>
          <w:rStyle w:val="Refdenotaderodap"/>
        </w:rPr>
        <w:footnoteReference w:id="3"/>
      </w:r>
      <w:r w:rsidRPr="00165EAA">
        <w:t xml:space="preserve"> e não deve ser examinada em abstrato, mas sim em relação ao contexto social e cultural que a constrói e utiliza. </w:t>
      </w:r>
      <w:r w:rsidR="00094A51" w:rsidRPr="00165EAA">
        <w:t>N</w:t>
      </w:r>
      <w:r w:rsidR="00DA6BC1" w:rsidRPr="00165EAA">
        <w:t>o campo da linguística e da comunicação</w:t>
      </w:r>
      <w:r w:rsidR="00A57E12" w:rsidRPr="00165EAA">
        <w:t>,</w:t>
      </w:r>
      <w:r w:rsidR="00DA6BC1" w:rsidRPr="00165EAA">
        <w:t xml:space="preserve"> </w:t>
      </w:r>
      <w:r w:rsidR="00094A51" w:rsidRPr="00165EAA">
        <w:t xml:space="preserve">a </w:t>
      </w:r>
      <w:r w:rsidR="00373950" w:rsidRPr="00165EAA">
        <w:rPr>
          <w:i/>
          <w:iCs/>
        </w:rPr>
        <w:t>análise de discursos</w:t>
      </w:r>
      <w:r w:rsidR="00094A51" w:rsidRPr="00165EAA">
        <w:rPr>
          <w:rStyle w:val="Refdenotaderodap"/>
        </w:rPr>
        <w:footnoteReference w:id="4"/>
      </w:r>
      <w:r w:rsidR="00094A51" w:rsidRPr="00165EAA">
        <w:t xml:space="preserve"> </w:t>
      </w:r>
      <w:r w:rsidR="00373950" w:rsidRPr="00165EAA">
        <w:rPr>
          <w:bCs/>
        </w:rPr>
        <w:t>tem como objetivo</w:t>
      </w:r>
      <w:r w:rsidR="00DA6BC1" w:rsidRPr="00165EAA">
        <w:t xml:space="preserve"> identificar a natureza dos textos </w:t>
      </w:r>
      <w:r w:rsidR="000B457F" w:rsidRPr="00165EAA">
        <w:t xml:space="preserve">oriundos </w:t>
      </w:r>
      <w:r w:rsidR="00373950" w:rsidRPr="00165EAA">
        <w:t>de</w:t>
      </w:r>
      <w:r w:rsidR="00DA6BC1" w:rsidRPr="00165EAA">
        <w:t xml:space="preserve"> diferentes pontos de vista – ideológico, contextual, social, político e cultural, dentre outros</w:t>
      </w:r>
      <w:r w:rsidR="00094A51" w:rsidRPr="00165EAA">
        <w:t xml:space="preserve"> – e os considera</w:t>
      </w:r>
      <w:r w:rsidR="00DA6BC1" w:rsidRPr="00165EAA">
        <w:t xml:space="preserve"> como construções sociais, e não individuais</w:t>
      </w:r>
      <w:r w:rsidR="00703A94" w:rsidRPr="00165EAA">
        <w:t>.</w:t>
      </w:r>
      <w:r w:rsidR="00373950" w:rsidRPr="00165EAA">
        <w:t xml:space="preserve"> Refletem</w:t>
      </w:r>
      <w:r w:rsidR="00DA6BC1" w:rsidRPr="00165EAA">
        <w:t xml:space="preserve"> não exclusivamente a v</w:t>
      </w:r>
      <w:r w:rsidR="00373950" w:rsidRPr="00165EAA">
        <w:t xml:space="preserve">isão de mundo de seu autor, mas também </w:t>
      </w:r>
      <w:r w:rsidR="00DA6BC1" w:rsidRPr="00165EAA">
        <w:t>a época e a cultura em que estão imersos. Assim, os contextos emolduram os textos.</w:t>
      </w:r>
    </w:p>
    <w:p w:rsidR="00CD13DB" w:rsidRPr="00165EAA" w:rsidRDefault="00EB7493" w:rsidP="000B457F">
      <w:pPr>
        <w:widowControl w:val="0"/>
        <w:autoSpaceDE w:val="0"/>
        <w:autoSpaceDN w:val="0"/>
        <w:adjustRightInd w:val="0"/>
        <w:ind w:firstLine="708"/>
        <w:jc w:val="both"/>
      </w:pPr>
      <w:r w:rsidRPr="00165EAA">
        <w:t xml:space="preserve">Movida pela </w:t>
      </w:r>
      <w:r w:rsidR="00373950" w:rsidRPr="00165EAA">
        <w:t>crença da co</w:t>
      </w:r>
      <w:r w:rsidR="00AE5C1E" w:rsidRPr="00165EAA">
        <w:t>autoria como base de sustentação para toda e qualquer expressão de pensamento teórico – são sempre o produto de articulações feitas a partir do que foi lido ou debatido anteriormente com interlocutores vários</w:t>
      </w:r>
      <w:r w:rsidRPr="00165EAA">
        <w:t xml:space="preserve"> – reafirmo que</w:t>
      </w:r>
      <w:r w:rsidR="000B457F" w:rsidRPr="00165EAA">
        <w:rPr>
          <w:bCs/>
        </w:rPr>
        <w:t xml:space="preserve"> </w:t>
      </w:r>
      <w:r w:rsidR="00373950" w:rsidRPr="00165EAA">
        <w:rPr>
          <w:bCs/>
        </w:rPr>
        <w:t>este texto</w:t>
      </w:r>
      <w:r w:rsidRPr="00165EAA">
        <w:rPr>
          <w:bCs/>
        </w:rPr>
        <w:t xml:space="preserve"> </w:t>
      </w:r>
      <w:r w:rsidRPr="00165EAA">
        <w:t>é um recorte feito pelo meu olhar</w:t>
      </w:r>
      <w:r w:rsidR="00703A94" w:rsidRPr="00165EAA">
        <w:t>, pelo sujeito social que sou,</w:t>
      </w:r>
      <w:r w:rsidRPr="00165EAA">
        <w:t xml:space="preserve"> e estimulo os leitores a ampliarem essa base de sustentação</w:t>
      </w:r>
      <w:r w:rsidR="00400C2B" w:rsidRPr="00165EAA">
        <w:t xml:space="preserve"> teórica</w:t>
      </w:r>
      <w:r w:rsidR="00373950" w:rsidRPr="00165EAA">
        <w:t>.</w:t>
      </w:r>
    </w:p>
    <w:p w:rsidR="00AE5C1E" w:rsidRPr="00165EAA" w:rsidRDefault="00373950" w:rsidP="00D635FC">
      <w:pPr>
        <w:widowControl w:val="0"/>
        <w:autoSpaceDE w:val="0"/>
        <w:autoSpaceDN w:val="0"/>
        <w:adjustRightInd w:val="0"/>
        <w:ind w:firstLine="708"/>
        <w:jc w:val="both"/>
      </w:pPr>
      <w:r w:rsidRPr="00165EAA">
        <w:rPr>
          <w:bCs/>
        </w:rPr>
        <w:t>Na minha dissertação de mestrado</w:t>
      </w:r>
      <w:r w:rsidR="000B457F" w:rsidRPr="00165EAA">
        <w:rPr>
          <w:bCs/>
        </w:rPr>
        <w:t xml:space="preserve"> </w:t>
      </w:r>
      <w:r w:rsidR="00EB7493" w:rsidRPr="00165EAA">
        <w:t>f</w:t>
      </w:r>
      <w:r w:rsidR="00AE5C1E" w:rsidRPr="00165EAA">
        <w:t xml:space="preserve">oram eleitas </w:t>
      </w:r>
      <w:r w:rsidR="0068777F" w:rsidRPr="00165EAA">
        <w:t>duas referências bibliográficas</w:t>
      </w:r>
      <w:r w:rsidRPr="00165EAA">
        <w:t xml:space="preserve"> distintas de todas as demais</w:t>
      </w:r>
      <w:r w:rsidR="00AE5C1E" w:rsidRPr="00165EAA">
        <w:t xml:space="preserve"> </w:t>
      </w:r>
      <w:r w:rsidR="0068777F" w:rsidRPr="00165EAA">
        <w:t>para cada ferramenta que compõe o conjunto relativo aos</w:t>
      </w:r>
      <w:r w:rsidR="00AE5C1E" w:rsidRPr="00165EAA">
        <w:t xml:space="preserve"> tema</w:t>
      </w:r>
      <w:r w:rsidR="0068777F" w:rsidRPr="00165EAA">
        <w:t>s</w:t>
      </w:r>
      <w:r w:rsidR="00AE5C1E" w:rsidRPr="00165EAA">
        <w:t xml:space="preserve"> trabalhado</w:t>
      </w:r>
      <w:r w:rsidR="0068777F" w:rsidRPr="00165EAA">
        <w:t xml:space="preserve">s </w:t>
      </w:r>
      <w:r w:rsidRPr="00165EAA">
        <w:t>–</w:t>
      </w:r>
      <w:r w:rsidR="0068777F" w:rsidRPr="00165EAA">
        <w:t xml:space="preserve"> etapas do processo</w:t>
      </w:r>
      <w:r w:rsidR="00D635FC" w:rsidRPr="00165EAA">
        <w:t xml:space="preserve"> de Mediação</w:t>
      </w:r>
      <w:r w:rsidR="0068777F" w:rsidRPr="00165EAA">
        <w:t>, procedimentos, aportes de comunicação e de negociação.</w:t>
      </w:r>
      <w:r w:rsidR="00EB7493" w:rsidRPr="00165EAA">
        <w:t xml:space="preserve"> Mantive esse formato com relação aos quatro pilares teóricos aqui destacados. As referências </w:t>
      </w:r>
      <w:r w:rsidR="00AE5C1E" w:rsidRPr="00165EAA">
        <w:t>seguem comentadas</w:t>
      </w:r>
      <w:r w:rsidRPr="00165EAA">
        <w:t xml:space="preserve"> </w:t>
      </w:r>
      <w:r w:rsidR="00AE5C1E" w:rsidRPr="00165EAA">
        <w:t>para possibilitar ao leitor a</w:t>
      </w:r>
      <w:r w:rsidRPr="00165EAA">
        <w:t xml:space="preserve"> exploração das fontes a partir também</w:t>
      </w:r>
      <w:r w:rsidR="00AE5C1E" w:rsidRPr="00165EAA">
        <w:t xml:space="preserve"> da descrição sumarizada de cada obra.</w:t>
      </w:r>
      <w:r w:rsidR="00EB7493" w:rsidRPr="00165EAA">
        <w:t xml:space="preserve"> </w:t>
      </w:r>
      <w:r w:rsidRPr="00165EAA">
        <w:t>Há</w:t>
      </w:r>
      <w:r w:rsidR="00AE5C1E" w:rsidRPr="00165EAA">
        <w:t xml:space="preserve"> </w:t>
      </w:r>
      <w:r w:rsidR="0068777F" w:rsidRPr="00165EAA">
        <w:t>nessa proposta</w:t>
      </w:r>
      <w:r w:rsidR="00AE5C1E" w:rsidRPr="00165EAA">
        <w:t xml:space="preserve"> um incentivo à busca de distintas naturezas de leitura para enriquecer as articulações que mediadores possam fazer, quando pensarem teoricamente. </w:t>
      </w:r>
    </w:p>
    <w:p w:rsidR="00AE5C1E" w:rsidRPr="00435BC9" w:rsidRDefault="00AE5C1E" w:rsidP="00435BC9">
      <w:pPr>
        <w:widowControl w:val="0"/>
        <w:autoSpaceDE w:val="0"/>
        <w:autoSpaceDN w:val="0"/>
        <w:adjustRightInd w:val="0"/>
        <w:jc w:val="both"/>
      </w:pPr>
    </w:p>
    <w:p w:rsidR="00AE5C1E" w:rsidRDefault="00373950" w:rsidP="00373950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>Norteadores Éticos</w:t>
      </w:r>
    </w:p>
    <w:p w:rsidR="00373950" w:rsidRPr="00435BC9" w:rsidRDefault="00373950" w:rsidP="00373950">
      <w:pPr>
        <w:widowControl w:val="0"/>
        <w:autoSpaceDE w:val="0"/>
        <w:autoSpaceDN w:val="0"/>
        <w:adjustRightInd w:val="0"/>
        <w:ind w:left="1080"/>
        <w:jc w:val="both"/>
        <w:rPr>
          <w:b/>
          <w:bCs/>
        </w:rPr>
      </w:pPr>
    </w:p>
    <w:p w:rsidR="00AE5C1E" w:rsidRPr="00435BC9" w:rsidRDefault="00AE5C1E" w:rsidP="00575ACC">
      <w:pPr>
        <w:widowControl w:val="0"/>
        <w:autoSpaceDE w:val="0"/>
        <w:autoSpaceDN w:val="0"/>
        <w:adjustRightInd w:val="0"/>
        <w:ind w:firstLine="708"/>
        <w:jc w:val="both"/>
      </w:pPr>
      <w:r w:rsidRPr="00435BC9">
        <w:t xml:space="preserve">A ética – do grego </w:t>
      </w:r>
      <w:proofErr w:type="spellStart"/>
      <w:r w:rsidRPr="00435BC9">
        <w:rPr>
          <w:i/>
          <w:iCs/>
        </w:rPr>
        <w:t>ethos</w:t>
      </w:r>
      <w:proofErr w:type="spellEnd"/>
      <w:r w:rsidR="00373950">
        <w:rPr>
          <w:i/>
          <w:iCs/>
        </w:rPr>
        <w:t xml:space="preserve"> </w:t>
      </w:r>
      <w:r w:rsidR="00373950" w:rsidRPr="00435BC9">
        <w:t>–</w:t>
      </w:r>
      <w:r w:rsidRPr="00373950">
        <w:rPr>
          <w:iCs/>
        </w:rPr>
        <w:t>,</w:t>
      </w:r>
      <w:r w:rsidRPr="00435BC9">
        <w:t xml:space="preserve"> que significa o conjunto de costumes, hábitos e valores de uma de</w:t>
      </w:r>
      <w:r w:rsidR="00373950">
        <w:t>terminada sociedade ou cultura,</w:t>
      </w:r>
      <w:r w:rsidRPr="00435BC9">
        <w:t xml:space="preserve"> diz respeito à nossa experiência social cotidiana e convida-nos </w:t>
      </w:r>
      <w:proofErr w:type="gramStart"/>
      <w:r w:rsidRPr="00435BC9">
        <w:t>à</w:t>
      </w:r>
      <w:proofErr w:type="gramEnd"/>
      <w:r w:rsidRPr="00435BC9">
        <w:t xml:space="preserve"> permanente reflexão sobre como agimos na interação com o outro. Assim que, a liberdade humana ficaria restrita por valores éticos, introduzindo uma das noções mais fundamentais da ética, a do dever para com o outro. Ética e Mediação são do campo da prática, motivo maior da articulação aqui feita.</w:t>
      </w:r>
    </w:p>
    <w:p w:rsidR="00AE5C1E" w:rsidRPr="00435BC9" w:rsidRDefault="00AE5C1E" w:rsidP="00D635FC">
      <w:pPr>
        <w:widowControl w:val="0"/>
        <w:autoSpaceDE w:val="0"/>
        <w:autoSpaceDN w:val="0"/>
        <w:adjustRightInd w:val="0"/>
        <w:ind w:firstLine="708"/>
        <w:jc w:val="both"/>
        <w:rPr>
          <w:color w:val="0000FF"/>
        </w:rPr>
      </w:pPr>
      <w:r w:rsidRPr="00435BC9">
        <w:t xml:space="preserve">A tradução romana de </w:t>
      </w:r>
      <w:proofErr w:type="spellStart"/>
      <w:r w:rsidRPr="00AF020A">
        <w:rPr>
          <w:i/>
        </w:rPr>
        <w:t>ethos</w:t>
      </w:r>
      <w:proofErr w:type="spellEnd"/>
      <w:r w:rsidRPr="00435BC9">
        <w:t xml:space="preserve"> – </w:t>
      </w:r>
      <w:proofErr w:type="spellStart"/>
      <w:r w:rsidRPr="00435BC9">
        <w:rPr>
          <w:i/>
          <w:iCs/>
        </w:rPr>
        <w:t>mos</w:t>
      </w:r>
      <w:proofErr w:type="spellEnd"/>
      <w:r w:rsidRPr="00435BC9">
        <w:rPr>
          <w:i/>
          <w:iCs/>
        </w:rPr>
        <w:t xml:space="preserve">, </w:t>
      </w:r>
      <w:proofErr w:type="spellStart"/>
      <w:r w:rsidRPr="00435BC9">
        <w:rPr>
          <w:i/>
          <w:iCs/>
        </w:rPr>
        <w:t>moris</w:t>
      </w:r>
      <w:proofErr w:type="spellEnd"/>
      <w:r w:rsidRPr="00435BC9">
        <w:rPr>
          <w:i/>
          <w:iCs/>
        </w:rPr>
        <w:t xml:space="preserve"> </w:t>
      </w:r>
      <w:r w:rsidRPr="00435BC9">
        <w:t xml:space="preserve">– deu origem à palavra </w:t>
      </w:r>
      <w:r w:rsidRPr="00AF020A">
        <w:rPr>
          <w:i/>
        </w:rPr>
        <w:t>moral</w:t>
      </w:r>
      <w:r w:rsidRPr="00435BC9">
        <w:t xml:space="preserve"> em português (do latim </w:t>
      </w:r>
      <w:proofErr w:type="spellStart"/>
      <w:r w:rsidRPr="00435BC9">
        <w:rPr>
          <w:i/>
          <w:iCs/>
        </w:rPr>
        <w:t>moralis</w:t>
      </w:r>
      <w:proofErr w:type="spellEnd"/>
      <w:r w:rsidRPr="00435BC9">
        <w:rPr>
          <w:i/>
          <w:iCs/>
        </w:rPr>
        <w:t xml:space="preserve"> – </w:t>
      </w:r>
      <w:r w:rsidRPr="00435BC9">
        <w:t xml:space="preserve">usos e costumes; do grego </w:t>
      </w:r>
      <w:proofErr w:type="spellStart"/>
      <w:r w:rsidRPr="00AF020A">
        <w:rPr>
          <w:i/>
        </w:rPr>
        <w:t>éthicos</w:t>
      </w:r>
      <w:proofErr w:type="spellEnd"/>
      <w:r w:rsidRPr="00435BC9">
        <w:t xml:space="preserve"> – doutrina do caráter). Para alguns, moral e ética guardam semelhança. Para outros, distinção. Como moral, a cultura ocidental entende o conjunto de valores e regras de ação propostos a indivíduos ou grupos por contextos prescritivos</w:t>
      </w:r>
      <w:r w:rsidR="00AF020A">
        <w:t>,</w:t>
      </w:r>
      <w:r w:rsidRPr="00435BC9">
        <w:t xml:space="preserve"> como a igreja, a família, as instituições de ensino, dentre outros. Esses conjuntos são validados como códigos morais, como princípios de </w:t>
      </w:r>
      <w:r w:rsidRPr="00435BC9">
        <w:lastRenderedPageBreak/>
        <w:t xml:space="preserve">conduta de um determinado contexto. Também denominamos moral o nível de obediência demonstrado pelo comportamento dos indivíduos relativo a essas regras ou valores. Para os que </w:t>
      </w:r>
      <w:r w:rsidR="00AF020A" w:rsidRPr="00D635FC">
        <w:rPr>
          <w:bCs/>
        </w:rPr>
        <w:t>estabelecem</w:t>
      </w:r>
      <w:r w:rsidRPr="00435BC9">
        <w:t xml:space="preserve"> distinção entre ética e moral, ética </w:t>
      </w:r>
      <w:proofErr w:type="gramStart"/>
      <w:r w:rsidRPr="00435BC9">
        <w:t>é</w:t>
      </w:r>
      <w:proofErr w:type="gramEnd"/>
      <w:r w:rsidRPr="00435BC9">
        <w:t xml:space="preserve"> gênero e moral espécie. Ética diz respeito, em primeira instância, à prática interativa com o outro.</w:t>
      </w:r>
    </w:p>
    <w:p w:rsidR="00AE5C1E" w:rsidRPr="00435BC9" w:rsidRDefault="00AE5C1E" w:rsidP="00575ACC">
      <w:pPr>
        <w:widowControl w:val="0"/>
        <w:autoSpaceDE w:val="0"/>
        <w:autoSpaceDN w:val="0"/>
        <w:adjustRightInd w:val="0"/>
        <w:ind w:firstLine="708"/>
        <w:jc w:val="both"/>
      </w:pPr>
      <w:r w:rsidRPr="00435BC9">
        <w:t>Segundo Danilo Marcondes</w:t>
      </w:r>
      <w:r w:rsidR="00BB36AD">
        <w:t xml:space="preserve"> (2007)</w:t>
      </w:r>
      <w:r w:rsidR="00AF020A">
        <w:t>,</w:t>
      </w:r>
      <w:r w:rsidRPr="00435BC9">
        <w:t xml:space="preserve"> poderíamos distinguir três dimensões do que entendemos como ética: (i) uma de costumes e práticas, não dissociada da realidade sociocultural concreta; (</w:t>
      </w:r>
      <w:proofErr w:type="gramStart"/>
      <w:r w:rsidRPr="00435BC9">
        <w:t>ii</w:t>
      </w:r>
      <w:proofErr w:type="gramEnd"/>
      <w:r w:rsidRPr="00435BC9">
        <w:t xml:space="preserve">) uma prescritiva ou normativa, contida, por exemplo, nos códigos de ética profissionais, cristãos, kantianos </w:t>
      </w:r>
      <w:proofErr w:type="spellStart"/>
      <w:r w:rsidRPr="00435BC9">
        <w:t>etc</w:t>
      </w:r>
      <w:proofErr w:type="spellEnd"/>
      <w:r w:rsidRPr="00435BC9">
        <w:t xml:space="preserve">, regidas por preocupações temáticas específicas; (iii) e outra reflexiva ou filosófica – a </w:t>
      </w:r>
      <w:proofErr w:type="spellStart"/>
      <w:r w:rsidRPr="00435BC9">
        <w:t>metaética</w:t>
      </w:r>
      <w:proofErr w:type="spellEnd"/>
      <w:r w:rsidRPr="00435BC9">
        <w:t>, que examina e discute os fundamentos das práticas e os valores que as sustentam, permitindo a análise críti</w:t>
      </w:r>
      <w:r w:rsidR="00AF020A">
        <w:t xml:space="preserve">ca por seus praticantes, ou não </w:t>
      </w:r>
      <w:r w:rsidRPr="00435BC9">
        <w:t xml:space="preserve">praticantes. </w:t>
      </w:r>
    </w:p>
    <w:p w:rsidR="00AE5C1E" w:rsidRPr="00435BC9" w:rsidRDefault="00AE5C1E" w:rsidP="00575ACC">
      <w:pPr>
        <w:widowControl w:val="0"/>
        <w:autoSpaceDE w:val="0"/>
        <w:autoSpaceDN w:val="0"/>
        <w:adjustRightInd w:val="0"/>
        <w:ind w:firstLine="708"/>
        <w:jc w:val="both"/>
      </w:pPr>
      <w:r w:rsidRPr="00435BC9">
        <w:t>Com a velocidade das mudanças, o dinâmico avanço tecnológico e a consequente diversidade de valores de referênc</w:t>
      </w:r>
      <w:r w:rsidR="00400C2B" w:rsidRPr="00435BC9">
        <w:t>ia que caracterizam</w:t>
      </w:r>
      <w:r w:rsidRPr="00435BC9">
        <w:t xml:space="preserve"> esse momento histórico, a</w:t>
      </w:r>
      <w:r w:rsidR="006A589D">
        <w:t xml:space="preserve"> sensação de crise ética emerge e</w:t>
      </w:r>
      <w:r w:rsidRPr="00435BC9">
        <w:t xml:space="preserve"> nos (re</w:t>
      </w:r>
      <w:proofErr w:type="gramStart"/>
      <w:r w:rsidRPr="00435BC9">
        <w:t>)colo</w:t>
      </w:r>
      <w:bookmarkStart w:id="0" w:name="_GoBack"/>
      <w:bookmarkEnd w:id="0"/>
      <w:r w:rsidRPr="00435BC9">
        <w:t>ca</w:t>
      </w:r>
      <w:proofErr w:type="gramEnd"/>
      <w:r w:rsidRPr="00435BC9">
        <w:t xml:space="preserve"> em contato com a relatividade de valores e normas de conduta e em permanente conexão com a dimensão </w:t>
      </w:r>
      <w:r w:rsidRPr="00435BC9">
        <w:rPr>
          <w:i/>
          <w:iCs/>
        </w:rPr>
        <w:t>reflexiva ou filosófica</w:t>
      </w:r>
      <w:r w:rsidRPr="00435BC9">
        <w:t>, mencionada por Marcondes. Assim que, para não repetirmos o estabelecido, o habitual</w:t>
      </w:r>
      <w:r w:rsidR="00400C2B" w:rsidRPr="00435BC9">
        <w:t>,</w:t>
      </w:r>
      <w:r w:rsidRPr="00435BC9">
        <w:t xml:space="preserve"> é preciso que a reflexão diuturna sobre como e por</w:t>
      </w:r>
      <w:r w:rsidR="00AF020A">
        <w:t xml:space="preserve"> </w:t>
      </w:r>
      <w:r w:rsidRPr="00435BC9">
        <w:t xml:space="preserve">que agimos de uma determinada maneira nos acompanhe. </w:t>
      </w:r>
    </w:p>
    <w:p w:rsidR="00AE5C1E" w:rsidRPr="00435BC9" w:rsidRDefault="00AE5C1E" w:rsidP="00575ACC">
      <w:pPr>
        <w:widowControl w:val="0"/>
        <w:autoSpaceDE w:val="0"/>
        <w:autoSpaceDN w:val="0"/>
        <w:adjustRightInd w:val="0"/>
        <w:ind w:firstLine="708"/>
        <w:jc w:val="both"/>
      </w:pPr>
      <w:r w:rsidRPr="00435BC9">
        <w:t>A dimensão reflexiva ou filosófica citada por Danilo Marcondes foi eleita, nes</w:t>
      </w:r>
      <w:r w:rsidR="00AF020A">
        <w:t>t</w:t>
      </w:r>
      <w:r w:rsidR="00400C2B" w:rsidRPr="00435BC9">
        <w:t>e</w:t>
      </w:r>
      <w:r w:rsidRPr="00435BC9">
        <w:t xml:space="preserve"> </w:t>
      </w:r>
      <w:r w:rsidR="00400C2B" w:rsidRPr="00435BC9">
        <w:t>artigo</w:t>
      </w:r>
      <w:r w:rsidRPr="00435BC9">
        <w:t xml:space="preserve">, como norteador de análise dos valores éticos que atravessam a Mediação. </w:t>
      </w:r>
      <w:r w:rsidR="0029124B" w:rsidRPr="00435BC9">
        <w:t>É uma seleção dentre tantas outras possíveis,</w:t>
      </w:r>
      <w:r w:rsidRPr="00435BC9">
        <w:t xml:space="preserve"> </w:t>
      </w:r>
      <w:r w:rsidR="0029124B" w:rsidRPr="00435BC9">
        <w:t>e tangencia</w:t>
      </w:r>
      <w:r w:rsidRPr="00435BC9">
        <w:t xml:space="preserve"> o pensamento de alguns filósofos – Aristóteles, Kant e Max Weber – que se ocuparam do tema</w:t>
      </w:r>
      <w:r w:rsidR="0029124B" w:rsidRPr="00435BC9">
        <w:t>.</w:t>
      </w:r>
    </w:p>
    <w:p w:rsidR="00AE5C1E" w:rsidRPr="00435BC9" w:rsidRDefault="00AE5C1E" w:rsidP="00575ACC">
      <w:pPr>
        <w:widowControl w:val="0"/>
        <w:autoSpaceDE w:val="0"/>
        <w:autoSpaceDN w:val="0"/>
        <w:adjustRightInd w:val="0"/>
        <w:ind w:firstLine="708"/>
        <w:jc w:val="both"/>
      </w:pPr>
      <w:r w:rsidRPr="003B0331">
        <w:rPr>
          <w:i/>
          <w:iCs/>
        </w:rPr>
        <w:t>Aristóteles</w:t>
      </w:r>
      <w:r w:rsidRPr="00435BC9">
        <w:t xml:space="preserve"> é o autor do primeiro tratado ocidental sobre ética no sentido relacional que empregamos hoje. O texto-ícone, dentre um conjunto de textos, foi dirigido a seu filho</w:t>
      </w:r>
      <w:r w:rsidR="00700EA0">
        <w:t>,</w:t>
      </w:r>
      <w:r w:rsidRPr="00435BC9">
        <w:t xml:space="preserve"> </w:t>
      </w:r>
      <w:proofErr w:type="spellStart"/>
      <w:r w:rsidRPr="00435BC9">
        <w:t>Nicômaco</w:t>
      </w:r>
      <w:proofErr w:type="spellEnd"/>
      <w:r w:rsidR="00700EA0">
        <w:t>,</w:t>
      </w:r>
      <w:r w:rsidRPr="00435BC9">
        <w:t xml:space="preserve"> e ofereceu linhas centrais para</w:t>
      </w:r>
      <w:r w:rsidR="000F70E0">
        <w:t xml:space="preserve"> as</w:t>
      </w:r>
      <w:r w:rsidRPr="00435BC9">
        <w:t xml:space="preserve"> posteriores discussões ocidentais sobre o tema.</w:t>
      </w:r>
    </w:p>
    <w:p w:rsidR="00AE5C1E" w:rsidRPr="00435BC9" w:rsidRDefault="00AE5C1E" w:rsidP="00D635FC">
      <w:pPr>
        <w:widowControl w:val="0"/>
        <w:autoSpaceDE w:val="0"/>
        <w:autoSpaceDN w:val="0"/>
        <w:adjustRightInd w:val="0"/>
        <w:ind w:firstLine="708"/>
        <w:jc w:val="both"/>
      </w:pPr>
      <w:r w:rsidRPr="00435BC9">
        <w:t>Em Aristóteles, a ética pertence ao campo do saber prático</w:t>
      </w:r>
      <w:r w:rsidR="000F70E0">
        <w:t>,</w:t>
      </w:r>
      <w:r w:rsidRPr="00435BC9">
        <w:rPr>
          <w:rStyle w:val="Refdenotaderodap"/>
        </w:rPr>
        <w:footnoteReference w:id="5"/>
      </w:r>
      <w:r w:rsidRPr="00435BC9">
        <w:t xml:space="preserve"> aquele que nos norteia a agir com </w:t>
      </w:r>
      <w:r w:rsidRPr="00435BC9">
        <w:rPr>
          <w:i/>
          <w:iCs/>
        </w:rPr>
        <w:t>prudência e/ou discernimento</w:t>
      </w:r>
      <w:r w:rsidR="00032CFD">
        <w:t xml:space="preserve">, </w:t>
      </w:r>
      <w:r w:rsidRPr="00435BC9">
        <w:t xml:space="preserve">ou seja, </w:t>
      </w:r>
      <w:r w:rsidR="00032CFD">
        <w:t xml:space="preserve">a </w:t>
      </w:r>
      <w:r w:rsidRPr="00435BC9">
        <w:t>deliberar bem</w:t>
      </w:r>
      <w:r w:rsidR="00D635FC">
        <w:t xml:space="preserve"> </w:t>
      </w:r>
      <w:r w:rsidR="00032CFD" w:rsidRPr="00D635FC">
        <w:rPr>
          <w:bCs/>
        </w:rPr>
        <w:t>a respeito do</w:t>
      </w:r>
      <w:r w:rsidRPr="00435BC9">
        <w:t xml:space="preserve"> que é bom e conveniente para si e para o outro, tendo como objetivo a </w:t>
      </w:r>
      <w:r w:rsidRPr="00435BC9">
        <w:rPr>
          <w:i/>
          <w:iCs/>
        </w:rPr>
        <w:t>felicidade e/ou realização pessoal</w:t>
      </w:r>
      <w:r w:rsidRPr="00435BC9">
        <w:t xml:space="preserve">. </w:t>
      </w:r>
    </w:p>
    <w:p w:rsidR="00AE5C1E" w:rsidRPr="00435BC9" w:rsidRDefault="00AE5C1E" w:rsidP="00575ACC">
      <w:pPr>
        <w:widowControl w:val="0"/>
        <w:autoSpaceDE w:val="0"/>
        <w:autoSpaceDN w:val="0"/>
        <w:adjustRightInd w:val="0"/>
        <w:ind w:firstLine="708"/>
        <w:jc w:val="both"/>
      </w:pPr>
      <w:r w:rsidRPr="00435BC9">
        <w:t xml:space="preserve">Para Aristóteles, a felicidade corresponde ao bem-estar relacionado ao que realizamos com excelência, um bem final – aquele que é desejável em si, e não por causa de outra coisa. A excelência que pautaria nossas realizações é entendida pelo filósofo como </w:t>
      </w:r>
      <w:r w:rsidRPr="00435BC9">
        <w:rPr>
          <w:i/>
          <w:iCs/>
        </w:rPr>
        <w:t>virtude</w:t>
      </w:r>
      <w:r w:rsidRPr="00435BC9">
        <w:t>. A virtude não seria inata, mas poderia ser ensinada e resultaria do hábito</w:t>
      </w:r>
      <w:r w:rsidR="00032CFD">
        <w:t>,</w:t>
      </w:r>
      <w:r w:rsidRPr="00435BC9">
        <w:rPr>
          <w:rStyle w:val="Refdenotaderodap"/>
        </w:rPr>
        <w:footnoteReference w:id="6"/>
      </w:r>
      <w:r w:rsidRPr="00435BC9">
        <w:t xml:space="preserve"> sendo</w:t>
      </w:r>
      <w:proofErr w:type="gramStart"/>
      <w:r w:rsidRPr="00435BC9">
        <w:t xml:space="preserve"> portanto</w:t>
      </w:r>
      <w:proofErr w:type="gramEnd"/>
      <w:r w:rsidRPr="00435BC9">
        <w:t xml:space="preserve"> necessário praticá-la sempre para </w:t>
      </w:r>
      <w:r w:rsidR="003B0331">
        <w:t>ser</w:t>
      </w:r>
      <w:r w:rsidRPr="00435BC9">
        <w:t xml:space="preserve"> internalizada. </w:t>
      </w:r>
    </w:p>
    <w:p w:rsidR="00AE5C1E" w:rsidRPr="00435BC9" w:rsidRDefault="00AE5C1E" w:rsidP="00575ACC">
      <w:pPr>
        <w:widowControl w:val="0"/>
        <w:autoSpaceDE w:val="0"/>
        <w:autoSpaceDN w:val="0"/>
        <w:adjustRightInd w:val="0"/>
        <w:ind w:firstLine="708"/>
        <w:jc w:val="both"/>
      </w:pPr>
      <w:r w:rsidRPr="00435BC9">
        <w:t xml:space="preserve">A Mediação é um instrumento que auxilia sujeitos a negociarem </w:t>
      </w:r>
      <w:proofErr w:type="gramStart"/>
      <w:r w:rsidRPr="00435BC9">
        <w:t xml:space="preserve">suas diferenças pautados no </w:t>
      </w:r>
      <w:r w:rsidRPr="00435BC9">
        <w:rPr>
          <w:i/>
          <w:iCs/>
        </w:rPr>
        <w:t>discernimento</w:t>
      </w:r>
      <w:r w:rsidRPr="00435BC9">
        <w:t xml:space="preserve"> e na </w:t>
      </w:r>
      <w:r w:rsidRPr="00435BC9">
        <w:rPr>
          <w:i/>
          <w:iCs/>
        </w:rPr>
        <w:t>virtude</w:t>
      </w:r>
      <w:r w:rsidRPr="00435BC9">
        <w:t xml:space="preserve"> aristotélicas</w:t>
      </w:r>
      <w:proofErr w:type="gramEnd"/>
      <w:r w:rsidRPr="00435BC9">
        <w:t xml:space="preserve">. As ações éticas baseadas nessa natureza de discernimento e de virtude são resultantes de uma análise crítica interna permanente, no que tange à interação com o outro, independendo de uma normativa externa. </w:t>
      </w:r>
      <w:r w:rsidR="00213FEB">
        <w:t>Tais ações éticas e</w:t>
      </w:r>
      <w:r w:rsidRPr="00435BC9">
        <w:t>stariam ainda pautadas na justa medida da doutrina aristotélica do meio-termo, aquela que evita os extremos caracterizados pelo excesso e pela falta.</w:t>
      </w:r>
    </w:p>
    <w:p w:rsidR="00595036" w:rsidRPr="00435BC9" w:rsidRDefault="00AE5C1E" w:rsidP="00575ACC">
      <w:pPr>
        <w:widowControl w:val="0"/>
        <w:autoSpaceDE w:val="0"/>
        <w:autoSpaceDN w:val="0"/>
        <w:adjustRightInd w:val="0"/>
        <w:ind w:firstLine="708"/>
        <w:jc w:val="both"/>
      </w:pPr>
      <w:r w:rsidRPr="00435BC9">
        <w:t xml:space="preserve">Quando em Mediação nos referimos à boa-fé, estamos assentados na crença aristotélica de que é possível aos seres humanos prescindirem de leis externas para pautarem suas condutas de forma a considerar o outro como legítimo em suas necessidades, que devem ser atendidas, tanto quanto as próprias, na justa medida. </w:t>
      </w:r>
      <w:proofErr w:type="gramStart"/>
      <w:r w:rsidRPr="00435BC9">
        <w:t>Um outro</w:t>
      </w:r>
      <w:proofErr w:type="gramEnd"/>
      <w:r w:rsidRPr="00435BC9">
        <w:t xml:space="preserve"> legítimo também em suas versões, </w:t>
      </w:r>
      <w:r w:rsidR="0029124B" w:rsidRPr="00435BC9">
        <w:t xml:space="preserve">em suas formas de descrever o mundo e os </w:t>
      </w:r>
      <w:r w:rsidR="0029124B" w:rsidRPr="00435BC9">
        <w:lastRenderedPageBreak/>
        <w:t xml:space="preserve">eventos, </w:t>
      </w:r>
      <w:r w:rsidRPr="00435BC9">
        <w:t>que devem ser prestigiadas tanto quanto as próprias.</w:t>
      </w:r>
    </w:p>
    <w:p w:rsidR="00AE5C1E" w:rsidRPr="00435BC9" w:rsidRDefault="00AE5C1E" w:rsidP="00575ACC">
      <w:pPr>
        <w:widowControl w:val="0"/>
        <w:autoSpaceDE w:val="0"/>
        <w:autoSpaceDN w:val="0"/>
        <w:adjustRightInd w:val="0"/>
        <w:ind w:firstLine="708"/>
        <w:jc w:val="both"/>
      </w:pPr>
      <w:r w:rsidRPr="000E3C26">
        <w:rPr>
          <w:i/>
          <w:iCs/>
        </w:rPr>
        <w:t>Kant</w:t>
      </w:r>
      <w:r w:rsidRPr="00435BC9">
        <w:t xml:space="preserve"> é dos mais influentes pensadores sobre ética da modernidade. Propõe uma ética baseada em princípios e tem como tema central a </w:t>
      </w:r>
      <w:r w:rsidRPr="00435BC9">
        <w:rPr>
          <w:i/>
          <w:iCs/>
        </w:rPr>
        <w:t>razão</w:t>
      </w:r>
      <w:r w:rsidRPr="00435BC9">
        <w:t xml:space="preserve"> no sentido teórico e prático – como a razão opera e seu(s) objetivo(s). O pressuposto fundamental da ética kantiana é a autonomia da razão e </w:t>
      </w:r>
      <w:r w:rsidRPr="000E3C26">
        <w:rPr>
          <w:i/>
          <w:iCs/>
        </w:rPr>
        <w:t>Crítica da Razão Prática</w:t>
      </w:r>
      <w:r w:rsidRPr="00435BC9">
        <w:t xml:space="preserve"> é seu trabalho mais significativo nesse campo. Existiria no sujeito maduro – aquele pautado no próprio entendimento – autonomia para o exercício (público) da própria razão</w:t>
      </w:r>
      <w:r w:rsidR="00032CFD">
        <w:t>,</w:t>
      </w:r>
      <w:r w:rsidRPr="00435BC9">
        <w:t xml:space="preserve"> o que caracterizaria a sua liberdade.</w:t>
      </w:r>
    </w:p>
    <w:p w:rsidR="00AE5C1E" w:rsidRPr="00435BC9" w:rsidRDefault="00AE5C1E" w:rsidP="00575ACC">
      <w:pPr>
        <w:widowControl w:val="0"/>
        <w:autoSpaceDE w:val="0"/>
        <w:autoSpaceDN w:val="0"/>
        <w:adjustRightInd w:val="0"/>
        <w:ind w:firstLine="708"/>
        <w:jc w:val="both"/>
      </w:pPr>
      <w:r w:rsidRPr="00435BC9">
        <w:t xml:space="preserve">Está em Kant, o célebre princípio do </w:t>
      </w:r>
      <w:r w:rsidRPr="00435BC9">
        <w:rPr>
          <w:i/>
          <w:iCs/>
        </w:rPr>
        <w:t>imperativo categórico</w:t>
      </w:r>
      <w:r w:rsidRPr="00435BC9">
        <w:t xml:space="preserve"> – age somente de acordo com aquela máxima pela qual possas ao mesmo tempo querer que ela se torne uma lei universal – ou seja, o critério fundamen</w:t>
      </w:r>
      <w:r w:rsidR="00BC4B20">
        <w:t xml:space="preserve">tal do caráter ético de um ato </w:t>
      </w:r>
      <w:r w:rsidRPr="00435BC9">
        <w:t xml:space="preserve">está em sua universalidade. O que faço em nada deve diferir do que aceito que façam comigo. </w:t>
      </w:r>
    </w:p>
    <w:p w:rsidR="00AE5C1E" w:rsidRPr="00435BC9" w:rsidRDefault="00AE5C1E" w:rsidP="00575ACC">
      <w:pPr>
        <w:widowControl w:val="0"/>
        <w:autoSpaceDE w:val="0"/>
        <w:autoSpaceDN w:val="0"/>
        <w:adjustRightInd w:val="0"/>
        <w:ind w:firstLine="708"/>
        <w:jc w:val="both"/>
      </w:pPr>
      <w:r w:rsidRPr="00435BC9">
        <w:t xml:space="preserve">Agir de forma que a ação possa ser considerada universal (válida também para o outro) é princípio presente na Mediação quando esta solicita que </w:t>
      </w:r>
      <w:proofErr w:type="spellStart"/>
      <w:r w:rsidRPr="00435BC9">
        <w:t>mediandos</w:t>
      </w:r>
      <w:proofErr w:type="spellEnd"/>
      <w:r w:rsidRPr="00435BC9">
        <w:t xml:space="preserve"> se proponham, em dupla mão, soluçõe</w:t>
      </w:r>
      <w:r w:rsidR="00BC4B20">
        <w:t>s de benefício mútuo, pautadas também</w:t>
      </w:r>
      <w:r w:rsidRPr="00435BC9">
        <w:t xml:space="preserve"> nas necessidades e nas possibilidades de todos. As necessidades e possibilidades de todos podem ser identificadas quando há permissão interna para visitar a perspectiva do outro. </w:t>
      </w:r>
    </w:p>
    <w:p w:rsidR="00AE5C1E" w:rsidRPr="00435BC9" w:rsidRDefault="00AE5C1E" w:rsidP="00575ACC">
      <w:pPr>
        <w:widowControl w:val="0"/>
        <w:autoSpaceDE w:val="0"/>
        <w:autoSpaceDN w:val="0"/>
        <w:adjustRightInd w:val="0"/>
        <w:ind w:firstLine="708"/>
        <w:jc w:val="both"/>
      </w:pPr>
      <w:r w:rsidRPr="000E3C26">
        <w:rPr>
          <w:i/>
          <w:iCs/>
        </w:rPr>
        <w:t>Max Weber</w:t>
      </w:r>
      <w:r w:rsidRPr="00A552B2">
        <w:rPr>
          <w:iCs/>
        </w:rPr>
        <w:t>,</w:t>
      </w:r>
      <w:r w:rsidRPr="00A552B2">
        <w:t xml:space="preserve"> </w:t>
      </w:r>
      <w:r w:rsidRPr="00435BC9">
        <w:t>um dos fundadores das ciências sociais contemporâneas,</w:t>
      </w:r>
      <w:r w:rsidRPr="00435BC9">
        <w:rPr>
          <w:b/>
          <w:bCs/>
        </w:rPr>
        <w:t xml:space="preserve"> </w:t>
      </w:r>
      <w:r w:rsidRPr="00435BC9">
        <w:t>preocupado com a influência do protestantismo calvinista na formação da sociedade e da cultura europ</w:t>
      </w:r>
      <w:r w:rsidR="00A552B2">
        <w:t>e</w:t>
      </w:r>
      <w:r w:rsidRPr="00435BC9">
        <w:t>ias, teve como um dos temas centrais de sua análise social e política a questão dos limites da responsabilidade moral.</w:t>
      </w:r>
    </w:p>
    <w:p w:rsidR="00AE5C1E" w:rsidRPr="00435BC9" w:rsidRDefault="00AE5C1E" w:rsidP="00575ACC">
      <w:pPr>
        <w:widowControl w:val="0"/>
        <w:autoSpaceDE w:val="0"/>
        <w:autoSpaceDN w:val="0"/>
        <w:adjustRightInd w:val="0"/>
        <w:ind w:firstLine="708"/>
        <w:jc w:val="both"/>
      </w:pPr>
      <w:r w:rsidRPr="00435BC9">
        <w:t>Weber formulou a célebre distinção entre uma ética pautada na convicção e uma ética pautada na responsabilidade, oferecendo novos vieses para a análise das condutas interativas humanas.</w:t>
      </w:r>
    </w:p>
    <w:p w:rsidR="00AE5C1E" w:rsidRPr="00435BC9" w:rsidRDefault="00AE5C1E" w:rsidP="00575ACC">
      <w:pPr>
        <w:widowControl w:val="0"/>
        <w:autoSpaceDE w:val="0"/>
        <w:autoSpaceDN w:val="0"/>
        <w:adjustRightInd w:val="0"/>
        <w:ind w:firstLine="708"/>
        <w:jc w:val="both"/>
      </w:pPr>
      <w:r w:rsidRPr="00435BC9">
        <w:t xml:space="preserve">A </w:t>
      </w:r>
      <w:r w:rsidRPr="00435BC9">
        <w:rPr>
          <w:i/>
          <w:iCs/>
        </w:rPr>
        <w:t>ética da convicção</w:t>
      </w:r>
      <w:r w:rsidRPr="00435BC9">
        <w:t xml:space="preserve"> estaria assentada no compromisso com valores associados a determinadas crenças, religiosas ou não. Seria mais rígida e dogmática e daria mais importância às intenções dos praticantes do que aos resultados d</w:t>
      </w:r>
      <w:r w:rsidR="00A552B2">
        <w:t xml:space="preserve">e seus atos. Vale ressaltar que, </w:t>
      </w:r>
      <w:r w:rsidRPr="00435BC9">
        <w:t>mesmo atendendo a essas características, a prática advinda dessa natureza ética, pelo fato de desconsiderar resultados, não diz respeito à irresponsabilidade, mas sim à convicção.</w:t>
      </w:r>
    </w:p>
    <w:p w:rsidR="00595036" w:rsidRPr="00435BC9" w:rsidRDefault="00AE5C1E" w:rsidP="00575ACC">
      <w:pPr>
        <w:widowControl w:val="0"/>
        <w:autoSpaceDE w:val="0"/>
        <w:autoSpaceDN w:val="0"/>
        <w:adjustRightInd w:val="0"/>
        <w:ind w:firstLine="708"/>
        <w:jc w:val="both"/>
        <w:rPr>
          <w:highlight w:val="yellow"/>
        </w:rPr>
      </w:pPr>
      <w:r w:rsidRPr="00435BC9">
        <w:t xml:space="preserve">A </w:t>
      </w:r>
      <w:r w:rsidRPr="00435BC9">
        <w:rPr>
          <w:i/>
          <w:iCs/>
        </w:rPr>
        <w:t>ética da responsabilidade</w:t>
      </w:r>
      <w:r w:rsidRPr="00435BC9">
        <w:t xml:space="preserve"> estaria assentada em atos cujas consequências, assim como a relação entre meios e fins seriam avaliadas. Seria mais crítica, preocupada com a prática e mais adequada à tomada de decisões. Vale ressaltar que</w:t>
      </w:r>
      <w:r w:rsidR="00A552B2">
        <w:t>,</w:t>
      </w:r>
      <w:r w:rsidRPr="00435BC9">
        <w:t xml:space="preserve"> mesmo atendendo a essas características</w:t>
      </w:r>
      <w:r w:rsidR="00A552B2">
        <w:t>,</w:t>
      </w:r>
      <w:r w:rsidRPr="00435BC9">
        <w:t xml:space="preserve"> a prática advinda dessa natureza ética, pelo fato de considerar resultados, não diz respeito ao oportunismo sem princípios, mas sim à responsabilidade.</w:t>
      </w:r>
    </w:p>
    <w:p w:rsidR="00AE5C1E" w:rsidRPr="00435BC9" w:rsidRDefault="00595036" w:rsidP="00575ACC">
      <w:pPr>
        <w:widowControl w:val="0"/>
        <w:autoSpaceDE w:val="0"/>
        <w:autoSpaceDN w:val="0"/>
        <w:adjustRightInd w:val="0"/>
        <w:ind w:firstLine="708"/>
        <w:jc w:val="both"/>
      </w:pPr>
      <w:r w:rsidRPr="00435BC9">
        <w:t xml:space="preserve">A Mediação pede aos </w:t>
      </w:r>
      <w:proofErr w:type="spellStart"/>
      <w:r w:rsidRPr="00435BC9">
        <w:t>mediandos</w:t>
      </w:r>
      <w:proofErr w:type="spellEnd"/>
      <w:r w:rsidRPr="00435BC9">
        <w:t xml:space="preserve"> que avaliem seus atos e decisões pautados na ética da responsabilidade, contrariando, por vezes, convicções culturais. Solicita que examinem as consequências de seus atos para todos os direta e indiretamente envolvidos, assim como os meios que utilizam para obter o que desejam e suas finalidades. </w:t>
      </w:r>
    </w:p>
    <w:p w:rsidR="00595036" w:rsidRPr="00435BC9" w:rsidRDefault="00595036" w:rsidP="00435BC9">
      <w:pPr>
        <w:widowControl w:val="0"/>
        <w:autoSpaceDE w:val="0"/>
        <w:autoSpaceDN w:val="0"/>
        <w:adjustRightInd w:val="0"/>
        <w:ind w:firstLine="708"/>
        <w:jc w:val="both"/>
      </w:pPr>
      <w:proofErr w:type="gramStart"/>
      <w:r w:rsidRPr="00435BC9">
        <w:t>Ambas – ética da convicção e ética da responsabilidade</w:t>
      </w:r>
      <w:proofErr w:type="gramEnd"/>
      <w:r w:rsidRPr="00435BC9">
        <w:t xml:space="preserve"> – não obrigatoriamente se excluem. Quando as considerações das consequências, pertinentes à segunda, e os compromissos com as convicções relativos </w:t>
      </w:r>
      <w:proofErr w:type="gramStart"/>
      <w:r w:rsidRPr="00435BC9">
        <w:t>à</w:t>
      </w:r>
      <w:proofErr w:type="gramEnd"/>
      <w:r w:rsidRPr="00435BC9">
        <w:t xml:space="preserve"> primeira entrarem em conflito em um processo de Mediação, a decisão deverá ser conscientemente tomada no sentido de qual dos dois norteadores deverá prevalecer.</w:t>
      </w:r>
    </w:p>
    <w:p w:rsidR="00595036" w:rsidRDefault="00595036" w:rsidP="00435BC9">
      <w:pPr>
        <w:widowControl w:val="0"/>
        <w:autoSpaceDE w:val="0"/>
        <w:autoSpaceDN w:val="0"/>
        <w:adjustRightInd w:val="0"/>
        <w:jc w:val="both"/>
      </w:pPr>
    </w:p>
    <w:p w:rsidR="00AE5C1E" w:rsidRPr="00435BC9" w:rsidRDefault="00AE5C1E" w:rsidP="00435BC9">
      <w:pPr>
        <w:widowControl w:val="0"/>
        <w:autoSpaceDE w:val="0"/>
        <w:autoSpaceDN w:val="0"/>
        <w:adjustRightInd w:val="0"/>
        <w:jc w:val="both"/>
        <w:rPr>
          <w:b/>
          <w:bCs/>
          <w:color w:val="993300"/>
        </w:rPr>
      </w:pPr>
    </w:p>
    <w:p w:rsidR="00AE5C1E" w:rsidRDefault="00A552B2" w:rsidP="00A552B2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>Pensamento Sistêmico</w:t>
      </w:r>
    </w:p>
    <w:p w:rsidR="00A552B2" w:rsidRPr="00435BC9" w:rsidRDefault="00A552B2" w:rsidP="00A552B2">
      <w:pPr>
        <w:widowControl w:val="0"/>
        <w:autoSpaceDE w:val="0"/>
        <w:autoSpaceDN w:val="0"/>
        <w:adjustRightInd w:val="0"/>
        <w:ind w:left="1080"/>
        <w:jc w:val="both"/>
        <w:rPr>
          <w:b/>
          <w:bCs/>
        </w:rPr>
      </w:pPr>
    </w:p>
    <w:p w:rsidR="00AE5C1E" w:rsidRPr="00435BC9" w:rsidRDefault="00AE5C1E" w:rsidP="00575ACC">
      <w:pPr>
        <w:widowControl w:val="0"/>
        <w:autoSpaceDE w:val="0"/>
        <w:autoSpaceDN w:val="0"/>
        <w:adjustRightInd w:val="0"/>
        <w:ind w:firstLine="708"/>
        <w:jc w:val="both"/>
      </w:pPr>
      <w:r w:rsidRPr="00435BC9">
        <w:lastRenderedPageBreak/>
        <w:t>Thomas Kuhn</w:t>
      </w:r>
      <w:r w:rsidR="00BB36AD">
        <w:t xml:space="preserve"> (2006)</w:t>
      </w:r>
      <w:r w:rsidR="00B15A88">
        <w:t>,</w:t>
      </w:r>
      <w:r w:rsidRPr="00435BC9">
        <w:t xml:space="preserve"> ao investigar o processo das descobertas </w:t>
      </w:r>
      <w:r w:rsidR="00B15A88">
        <w:t>e invenções humanas, contribuiu também</w:t>
      </w:r>
      <w:r w:rsidRPr="00435BC9">
        <w:t xml:space="preserve"> para dar destaque à ideia de paradigma (do grego </w:t>
      </w:r>
      <w:proofErr w:type="spellStart"/>
      <w:r w:rsidRPr="00B15A88">
        <w:rPr>
          <w:i/>
        </w:rPr>
        <w:t>parádigma</w:t>
      </w:r>
      <w:proofErr w:type="spellEnd"/>
      <w:r w:rsidR="00B15A88">
        <w:t>, modelo, padrão):</w:t>
      </w:r>
      <w:r w:rsidRPr="00435BC9">
        <w:t xml:space="preserve"> um sistema de crenças que rege nossa visão de mundo, a interpretação dos fato</w:t>
      </w:r>
      <w:r w:rsidR="00B15A88">
        <w:t xml:space="preserve">s, nossas ações e curiosidade. </w:t>
      </w:r>
    </w:p>
    <w:p w:rsidR="00AE5C1E" w:rsidRPr="00435BC9" w:rsidRDefault="00AE5C1E" w:rsidP="00575ACC">
      <w:pPr>
        <w:widowControl w:val="0"/>
        <w:autoSpaceDE w:val="0"/>
        <w:autoSpaceDN w:val="0"/>
        <w:adjustRightInd w:val="0"/>
        <w:ind w:firstLine="708"/>
        <w:jc w:val="both"/>
      </w:pPr>
      <w:r w:rsidRPr="00435BC9">
        <w:t>Paradigmas são construíd</w:t>
      </w:r>
      <w:r w:rsidR="006B1C62">
        <w:t>os ao longo da existência</w:t>
      </w:r>
      <w:r w:rsidRPr="00435BC9">
        <w:t xml:space="preserve"> a partir da microcultura familiar, do tempo, lugar, momento e contexto em que vivemos. Os paradigmas compartilhados constituem-se base da organização social. Na visão de Humberto </w:t>
      </w:r>
      <w:proofErr w:type="spellStart"/>
      <w:r w:rsidRPr="00435BC9">
        <w:t>Maturana</w:t>
      </w:r>
      <w:proofErr w:type="spellEnd"/>
      <w:r w:rsidR="006B1C62">
        <w:t>,</w:t>
      </w:r>
      <w:r w:rsidRPr="00435BC9">
        <w:rPr>
          <w:rStyle w:val="Refdenotaderodap"/>
        </w:rPr>
        <w:footnoteReference w:id="7"/>
      </w:r>
      <w:r w:rsidRPr="00435BC9">
        <w:t xml:space="preserve"> paradigmas funcionam como domínios explicativos, gerando domínios de coerências operacionais na prática daqueles que partilham de um determinado sistema de crenças – uma família, uma comunidade, um grupo </w:t>
      </w:r>
      <w:r w:rsidR="00011FEC">
        <w:t xml:space="preserve">social ou </w:t>
      </w:r>
      <w:r w:rsidRPr="00435BC9">
        <w:t xml:space="preserve">profissional. </w:t>
      </w:r>
    </w:p>
    <w:p w:rsidR="00AE5C1E" w:rsidRPr="00435BC9" w:rsidRDefault="00AE5C1E" w:rsidP="00575ACC">
      <w:pPr>
        <w:widowControl w:val="0"/>
        <w:autoSpaceDE w:val="0"/>
        <w:autoSpaceDN w:val="0"/>
        <w:adjustRightInd w:val="0"/>
        <w:ind w:firstLine="708"/>
        <w:jc w:val="both"/>
      </w:pPr>
      <w:r w:rsidRPr="00435BC9">
        <w:t xml:space="preserve">Como os paradigmas que regem nossas descrições dos fatos correspondem a construções sociais, as noções de verdade, realidade e objetividade ganharam parênteses, na visão de </w:t>
      </w:r>
      <w:proofErr w:type="spellStart"/>
      <w:r w:rsidRPr="00435BC9">
        <w:t>Maturana</w:t>
      </w:r>
      <w:proofErr w:type="spellEnd"/>
      <w:r w:rsidRPr="00435BC9">
        <w:t xml:space="preserve">. Esses parênteses são representantes gráficos </w:t>
      </w:r>
      <w:r w:rsidR="006B1C62">
        <w:t xml:space="preserve">e simbólicos </w:t>
      </w:r>
      <w:r w:rsidRPr="00435BC9">
        <w:t>da impossibilidade de apreensão da verdade, da realidade e da objetividade,</w:t>
      </w:r>
    </w:p>
    <w:p w:rsidR="00AE5C1E" w:rsidRPr="00435BC9" w:rsidRDefault="00AE5C1E" w:rsidP="00575ACC">
      <w:pPr>
        <w:widowControl w:val="0"/>
        <w:autoSpaceDE w:val="0"/>
        <w:autoSpaceDN w:val="0"/>
        <w:adjustRightInd w:val="0"/>
        <w:ind w:firstLine="708"/>
        <w:jc w:val="both"/>
      </w:pPr>
      <w:r w:rsidRPr="00435BC9">
        <w:t>Até a primeira metade do século passado estivemos imersos no paradigma cartesiano, de natureza mecanicista e pautado na linearidade da relação direta entre causa e efeito. Como paradigma científico – aq</w:t>
      </w:r>
      <w:r w:rsidR="006B1C62">
        <w:t xml:space="preserve">uele que valida conhecimentos –, </w:t>
      </w:r>
      <w:r w:rsidRPr="00435BC9">
        <w:t xml:space="preserve">a linearidade fez o papel de organizar a sociedade em torno aos seus princípios. Segmentamos o conhecimento em disciplinas, nos subespecializamos e, regidos pela equação causa e efeito, passamos a analisar e a lidar com os eventos, estreitamente regidos por conhecimentos específicos. É exemplo disso a visão monocular das nossas especificidades profissionais. </w:t>
      </w:r>
    </w:p>
    <w:p w:rsidR="00AE5C1E" w:rsidRPr="00435BC9" w:rsidRDefault="00AE5C1E" w:rsidP="00575ACC">
      <w:pPr>
        <w:widowControl w:val="0"/>
        <w:autoSpaceDE w:val="0"/>
        <w:autoSpaceDN w:val="0"/>
        <w:adjustRightInd w:val="0"/>
        <w:ind w:firstLine="708"/>
        <w:jc w:val="both"/>
      </w:pPr>
      <w:r w:rsidRPr="00435BC9">
        <w:t xml:space="preserve">As mudanças paradigmáticas se dão a partir do consenso sobre a insuficiência e a ineficácia do paradigma </w:t>
      </w:r>
      <w:r w:rsidR="00600060" w:rsidRPr="00435BC9">
        <w:t>vigente</w:t>
      </w:r>
      <w:r w:rsidRPr="00435BC9">
        <w:t>. Por isso mudamos as leis, os comportamentos, uma maneira de vestir etc. Essa</w:t>
      </w:r>
      <w:r w:rsidR="006B1C62">
        <w:t>s</w:t>
      </w:r>
      <w:r w:rsidRPr="00435BC9">
        <w:t xml:space="preserve"> mudanças são processuais e, por vezes, se dão </w:t>
      </w:r>
      <w:r w:rsidR="00261A78">
        <w:t>a partir de</w:t>
      </w:r>
      <w:r w:rsidRPr="00435BC9">
        <w:t xml:space="preserve"> um movimento que inclui a experimentação do novo e visitas ao antigo jeito de ser ou proceder. Um i</w:t>
      </w:r>
      <w:r w:rsidR="00BB36AD">
        <w:t xml:space="preserve">r e vir denominado por Dora </w:t>
      </w:r>
      <w:proofErr w:type="spellStart"/>
      <w:r w:rsidR="00BB36AD">
        <w:t>Sch</w:t>
      </w:r>
      <w:r w:rsidRPr="00435BC9">
        <w:t>nitman</w:t>
      </w:r>
      <w:proofErr w:type="spellEnd"/>
      <w:r w:rsidR="00BB36AD">
        <w:t xml:space="preserve"> (1986)</w:t>
      </w:r>
      <w:r w:rsidRPr="00435BC9">
        <w:t xml:space="preserve"> de estado oscilatório – um movimento pendular entre o novo</w:t>
      </w:r>
      <w:r w:rsidR="006B1C62">
        <w:t xml:space="preserve"> e </w:t>
      </w:r>
      <w:proofErr w:type="gramStart"/>
      <w:r w:rsidR="006B1C62">
        <w:t>o antigo paradigmas</w:t>
      </w:r>
      <w:proofErr w:type="gramEnd"/>
      <w:r w:rsidR="006B1C62">
        <w:t xml:space="preserve"> acontece</w:t>
      </w:r>
      <w:r w:rsidRPr="00435BC9">
        <w:t xml:space="preserve"> até que o mais recente possa se instalar na cultura. </w:t>
      </w:r>
    </w:p>
    <w:p w:rsidR="00AE5C1E" w:rsidRPr="00435BC9" w:rsidRDefault="00AE5C1E" w:rsidP="00575ACC">
      <w:pPr>
        <w:widowControl w:val="0"/>
        <w:autoSpaceDE w:val="0"/>
        <w:autoSpaceDN w:val="0"/>
        <w:adjustRightInd w:val="0"/>
        <w:ind w:firstLine="708"/>
        <w:jc w:val="both"/>
      </w:pPr>
      <w:r w:rsidRPr="00435BC9">
        <w:t xml:space="preserve">Os </w:t>
      </w:r>
      <w:proofErr w:type="spellStart"/>
      <w:r w:rsidRPr="00435BC9">
        <w:t>mediandos</w:t>
      </w:r>
      <w:proofErr w:type="spellEnd"/>
      <w:r w:rsidRPr="00435BC9">
        <w:t xml:space="preserve"> experimentam esse estado oscilatório, entre o paradigma da disputa e da </w:t>
      </w:r>
      <w:proofErr w:type="spellStart"/>
      <w:r w:rsidRPr="00435BC9">
        <w:t>adversarialidade</w:t>
      </w:r>
      <w:proofErr w:type="spellEnd"/>
      <w:r w:rsidRPr="00435BC9">
        <w:t xml:space="preserve"> e o da colaboração,</w:t>
      </w:r>
      <w:r w:rsidR="006043B7">
        <w:t xml:space="preserve"> durante o processo de Mediação</w:t>
      </w:r>
      <w:r w:rsidRPr="00435BC9">
        <w:t xml:space="preserve"> e até mesmo após o seu término. Até que consigam colocar os dois pés em um novo </w:t>
      </w:r>
      <w:r w:rsidRPr="00435BC9">
        <w:rPr>
          <w:i/>
          <w:iCs/>
        </w:rPr>
        <w:t>modus operandi,</w:t>
      </w:r>
      <w:r w:rsidRPr="00435BC9">
        <w:t xml:space="preserve"> ‘surpr</w:t>
      </w:r>
      <w:r w:rsidR="006043B7">
        <w:t>eendem’ o outro (e a si mesmos)</w:t>
      </w:r>
      <w:r w:rsidRPr="00435BC9">
        <w:t xml:space="preserve"> intercalando mudanças em termos de comportamento e de atitudes com ações e interpretações antigas. </w:t>
      </w:r>
    </w:p>
    <w:p w:rsidR="00AE5C1E" w:rsidRPr="00435BC9" w:rsidRDefault="00AE5C1E" w:rsidP="00575ACC">
      <w:pPr>
        <w:widowControl w:val="0"/>
        <w:autoSpaceDE w:val="0"/>
        <w:autoSpaceDN w:val="0"/>
        <w:adjustRightInd w:val="0"/>
        <w:ind w:firstLine="708"/>
        <w:jc w:val="both"/>
      </w:pPr>
      <w:r w:rsidRPr="00435BC9">
        <w:t>A Mediação guarda coerência com novos paradigmas e tende a se instalar definitivamente na cultura ocidental quando a oscilação entre antigas e novas crenças ganhar maior estabilidade e, concomitantemente, quando um significativo grupo social – em termos de quantidade e credibilidade – l</w:t>
      </w:r>
      <w:r w:rsidR="006043B7">
        <w:t>he der validação.</w:t>
      </w:r>
    </w:p>
    <w:p w:rsidR="00AE5C1E" w:rsidRPr="00435BC9" w:rsidRDefault="00AE5C1E" w:rsidP="00575ACC">
      <w:pPr>
        <w:widowControl w:val="0"/>
        <w:autoSpaceDE w:val="0"/>
        <w:autoSpaceDN w:val="0"/>
        <w:adjustRightInd w:val="0"/>
        <w:jc w:val="both"/>
      </w:pPr>
      <w:r w:rsidRPr="00435BC9">
        <w:tab/>
        <w:t>O pensamento sistêmico</w:t>
      </w:r>
      <w:r w:rsidRPr="00435BC9">
        <w:rPr>
          <w:rStyle w:val="Refdenotaderodap"/>
        </w:rPr>
        <w:footnoteReference w:id="8"/>
      </w:r>
      <w:r w:rsidRPr="00435BC9">
        <w:t xml:space="preserve"> veio ampliar nossa visão sobre os eventos e sobre o mundo em que vivemos, constituindo-se, na contemporaneidade, pilar para todas as ciências. Entende o mundo como um sistema</w:t>
      </w:r>
      <w:r w:rsidR="006043B7">
        <w:t>,</w:t>
      </w:r>
      <w:r w:rsidRPr="00435BC9">
        <w:t xml:space="preserve"> o que significa percebê-lo como um todo integrado, composto de diferent</w:t>
      </w:r>
      <w:r w:rsidR="006043B7">
        <w:t xml:space="preserve">es elementos interdependentes </w:t>
      </w:r>
      <w:r w:rsidRPr="00435BC9">
        <w:t xml:space="preserve">que interferem uns nos </w:t>
      </w:r>
      <w:r w:rsidRPr="00435BC9">
        <w:lastRenderedPageBreak/>
        <w:t xml:space="preserve">outros em maior ou menor proporção. </w:t>
      </w:r>
    </w:p>
    <w:p w:rsidR="00AE5C1E" w:rsidRPr="00435BC9" w:rsidRDefault="00AE5C1E" w:rsidP="00575ACC">
      <w:pPr>
        <w:widowControl w:val="0"/>
        <w:autoSpaceDE w:val="0"/>
        <w:autoSpaceDN w:val="0"/>
        <w:adjustRightInd w:val="0"/>
        <w:ind w:firstLine="708"/>
        <w:jc w:val="both"/>
      </w:pPr>
      <w:r w:rsidRPr="00435BC9">
        <w:t xml:space="preserve">Essa ideia pode ser transposta para qualquer conjunto de elementos </w:t>
      </w:r>
      <w:r w:rsidR="006043B7">
        <w:t xml:space="preserve">em convivência – em nível micro, </w:t>
      </w:r>
      <w:r w:rsidRPr="00435BC9">
        <w:t>como a família</w:t>
      </w:r>
      <w:r w:rsidR="006043B7">
        <w:t>,</w:t>
      </w:r>
      <w:r w:rsidRPr="00435BC9">
        <w:t xml:space="preserve"> ou macro</w:t>
      </w:r>
      <w:r w:rsidR="006043B7">
        <w:t>,</w:t>
      </w:r>
      <w:r w:rsidRPr="00435BC9">
        <w:t xml:space="preserve"> como um país ou o universo – e sustenta os processos de diálogo recém</w:t>
      </w:r>
      <w:r w:rsidR="006043B7">
        <w:t>-</w:t>
      </w:r>
      <w:r w:rsidRPr="00435BC9">
        <w:t>inaugurados pelas nações para cuidar dos interesses comuns – os mercados, a economia, a ecologia e a sustentabilidade do planeta, dentre outros.</w:t>
      </w:r>
    </w:p>
    <w:p w:rsidR="00AE5C1E" w:rsidRPr="00435BC9" w:rsidRDefault="00AE5C1E" w:rsidP="00575ACC">
      <w:pPr>
        <w:widowControl w:val="0"/>
        <w:autoSpaceDE w:val="0"/>
        <w:autoSpaceDN w:val="0"/>
        <w:adjustRightInd w:val="0"/>
        <w:jc w:val="both"/>
      </w:pPr>
      <w:r w:rsidRPr="00435BC9">
        <w:tab/>
        <w:t>O paradigma sistêmico é o grande responsável pela ideia da interdisciplinaridade, pela proposta da complexidade</w:t>
      </w:r>
      <w:r w:rsidRPr="00435BC9">
        <w:rPr>
          <w:rStyle w:val="Refdenotaderodap"/>
        </w:rPr>
        <w:footnoteReference w:id="9"/>
      </w:r>
      <w:r w:rsidRPr="00435BC9">
        <w:t xml:space="preserve"> e pela crença na causalidade multifatorial, dentre outras visões novo-paradigmáticas. Veio nos salvar da percepção estreita da visão monocular e nos possibilitou identificar que a eficácia de nossas atuações deve-se</w:t>
      </w:r>
      <w:r w:rsidR="00E54F05">
        <w:t xml:space="preserve"> também</w:t>
      </w:r>
      <w:r w:rsidRPr="00435BC9">
        <w:t xml:space="preserve"> ao tratamento </w:t>
      </w:r>
      <w:proofErr w:type="spellStart"/>
      <w:r w:rsidRPr="00435BC9">
        <w:t>multidisciplnar</w:t>
      </w:r>
      <w:proofErr w:type="spellEnd"/>
      <w:r w:rsidRPr="00435BC9">
        <w:t xml:space="preserve"> que lhe</w:t>
      </w:r>
      <w:r w:rsidR="00600060" w:rsidRPr="00435BC9">
        <w:t>s</w:t>
      </w:r>
      <w:r w:rsidRPr="00435BC9">
        <w:t xml:space="preserve"> possamos conferir. Compartilhar e inte</w:t>
      </w:r>
      <w:r w:rsidR="00600060" w:rsidRPr="00435BC9">
        <w:t>grar</w:t>
      </w:r>
      <w:r w:rsidRPr="00435BC9">
        <w:t xml:space="preserve"> conhecimento tornou-se uma máxima.</w:t>
      </w:r>
    </w:p>
    <w:p w:rsidR="00AE5C1E" w:rsidRPr="00435BC9" w:rsidRDefault="00AE5C1E" w:rsidP="00435BC9">
      <w:pPr>
        <w:widowControl w:val="0"/>
        <w:autoSpaceDE w:val="0"/>
        <w:autoSpaceDN w:val="0"/>
        <w:adjustRightInd w:val="0"/>
        <w:ind w:firstLine="360"/>
        <w:jc w:val="both"/>
      </w:pPr>
      <w:r w:rsidRPr="00435BC9">
        <w:t xml:space="preserve">A crença no paradigma sistêmico nos traz algumas importantes consequências, todas passíveis de serem articuladas com a prática da Mediação: </w:t>
      </w:r>
    </w:p>
    <w:p w:rsidR="00AE5C1E" w:rsidRPr="00435BC9" w:rsidRDefault="00AE5C1E" w:rsidP="00435BC9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</w:pPr>
      <w:proofErr w:type="gramStart"/>
      <w:r w:rsidRPr="00435BC9">
        <w:t>os</w:t>
      </w:r>
      <w:proofErr w:type="gramEnd"/>
      <w:r w:rsidRPr="00435BC9">
        <w:t xml:space="preserve"> eventos com os quais lidamos são sempre parte de uma cadeia maior de ocorrências – no caso dos conflitos trazidos à Mediação, eles foram iniciados antes do recorte apresentado à mesa de diálogo e terão sequência para além da finalização do trabalho de construção de consenso; </w:t>
      </w:r>
    </w:p>
    <w:p w:rsidR="00AE5C1E" w:rsidRPr="00435BC9" w:rsidRDefault="00AE5C1E" w:rsidP="00011FEC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</w:pPr>
      <w:proofErr w:type="gramStart"/>
      <w:r w:rsidRPr="00435BC9">
        <w:t>nossas</w:t>
      </w:r>
      <w:proofErr w:type="gramEnd"/>
      <w:r w:rsidRPr="00435BC9">
        <w:t xml:space="preserve"> intervenções ajudam a mudar o curso da vida dos eventos e das pessoas e precisam estar pautadas no cuidado, na análise multifatorial e em ações multifocais; implica, igualmente em não perdermos de vista a repercussão que possam ter na vida dos direta e dos indiretamente envolvidos na situação – nossas intervenç</w:t>
      </w:r>
      <w:r w:rsidR="00011FEC">
        <w:t>ões</w:t>
      </w:r>
      <w:r w:rsidRPr="00435BC9">
        <w:t xml:space="preserve"> nos escapam do controle e da previsão, o que demanda ainda maior cuidado de atuação;</w:t>
      </w:r>
    </w:p>
    <w:p w:rsidR="00AE5C1E" w:rsidRPr="00435BC9" w:rsidRDefault="00AE5C1E" w:rsidP="00435BC9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</w:pPr>
      <w:proofErr w:type="gramStart"/>
      <w:r w:rsidRPr="00435BC9">
        <w:t>a</w:t>
      </w:r>
      <w:proofErr w:type="gramEnd"/>
      <w:r w:rsidRPr="00435BC9">
        <w:t xml:space="preserve"> interdependência entre os atores do evento conflitivo é fato e, tal como acontece com o planeta Terra, os melhores resultados de sua interação virão de atuações colaborativas (e não das competitivas); cada ator é sujeito e objeto de sua própria ação o que implica administrar os benefícios e as consequências dos próprios atos e decisões; </w:t>
      </w:r>
    </w:p>
    <w:p w:rsidR="00AE5C1E" w:rsidRPr="00435BC9" w:rsidRDefault="00AE5C1E" w:rsidP="00435BC9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</w:pPr>
      <w:proofErr w:type="gramStart"/>
      <w:r w:rsidRPr="00435BC9">
        <w:t>os</w:t>
      </w:r>
      <w:proofErr w:type="gramEnd"/>
      <w:r w:rsidRPr="00435BC9">
        <w:t xml:space="preserve"> fatores que contribuem para os resultados são múltiplos </w:t>
      </w:r>
      <w:r w:rsidR="00E54F05">
        <w:t>–</w:t>
      </w:r>
      <w:r w:rsidRPr="00435BC9">
        <w:t xml:space="preserve"> </w:t>
      </w:r>
      <w:proofErr w:type="spellStart"/>
      <w:r w:rsidRPr="00435BC9">
        <w:t>multifatorialidade</w:t>
      </w:r>
      <w:proofErr w:type="spellEnd"/>
      <w:r w:rsidR="00E54F05">
        <w:t xml:space="preserve"> –</w:t>
      </w:r>
      <w:r w:rsidRPr="00435BC9">
        <w:t xml:space="preserve"> e dependem da interação entre vários elementos do sistema</w:t>
      </w:r>
      <w:r w:rsidR="00E54F05">
        <w:t>. N</w:t>
      </w:r>
      <w:r w:rsidRPr="00435BC9">
        <w:t xml:space="preserve">o caso da Mediação, é preciso considerar o ambiente do desentendimento – entorno físico e humano – e dimensionar sua participação na construção do conflito e na sua resolução; </w:t>
      </w:r>
    </w:p>
    <w:p w:rsidR="00AE5C1E" w:rsidRPr="00435BC9" w:rsidRDefault="00AE5C1E" w:rsidP="00435BC9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</w:pPr>
      <w:proofErr w:type="gramStart"/>
      <w:r w:rsidRPr="00435BC9">
        <w:t>uma</w:t>
      </w:r>
      <w:proofErr w:type="gramEnd"/>
      <w:r w:rsidRPr="00435BC9">
        <w:t xml:space="preserve"> das maiores contribuições que o pensamento sistêmico oferece ao homem é o c</w:t>
      </w:r>
      <w:r w:rsidR="00E54F05">
        <w:t xml:space="preserve">onvite ao protagonismo e à </w:t>
      </w:r>
      <w:proofErr w:type="spellStart"/>
      <w:r w:rsidR="00E54F05">
        <w:t>auto</w:t>
      </w:r>
      <w:r w:rsidRPr="00435BC9">
        <w:t>implicação</w:t>
      </w:r>
      <w:proofErr w:type="spellEnd"/>
      <w:r w:rsidRPr="00435BC9">
        <w:t>; como elemento</w:t>
      </w:r>
      <w:r w:rsidR="00E54F05">
        <w:t>s de um mesmo sistema, somos coautores e cor</w:t>
      </w:r>
      <w:r w:rsidRPr="00435BC9">
        <w:t>responsáveis pelo que nos proporcionamos e pelo qu</w:t>
      </w:r>
      <w:r w:rsidR="00B2257E" w:rsidRPr="00435BC9">
        <w:t>e proporcionamos ao outro viver</w:t>
      </w:r>
      <w:r w:rsidRPr="00435BC9">
        <w:t xml:space="preserve">; como estou contribuindo para o que ocorre comigo e com o outro é pergunta pertinente para </w:t>
      </w:r>
      <w:proofErr w:type="spellStart"/>
      <w:r w:rsidRPr="00435BC9">
        <w:t>mediandos</w:t>
      </w:r>
      <w:proofErr w:type="spellEnd"/>
      <w:r w:rsidRPr="00435BC9">
        <w:t xml:space="preserve"> e para mediadores </w:t>
      </w:r>
      <w:r w:rsidR="00E54F05">
        <w:t xml:space="preserve">– a </w:t>
      </w:r>
      <w:proofErr w:type="spellStart"/>
      <w:r w:rsidR="00E54F05">
        <w:t>autoimplicação</w:t>
      </w:r>
      <w:proofErr w:type="spellEnd"/>
      <w:r w:rsidR="00E54F05">
        <w:t xml:space="preserve"> convida à cor</w:t>
      </w:r>
      <w:r w:rsidRPr="00435BC9">
        <w:t>responsabilidade;</w:t>
      </w:r>
    </w:p>
    <w:p w:rsidR="00AE5C1E" w:rsidRDefault="00AE5C1E" w:rsidP="00575ACC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</w:pPr>
      <w:proofErr w:type="gramStart"/>
      <w:r w:rsidRPr="00435BC9">
        <w:t>o</w:t>
      </w:r>
      <w:proofErr w:type="gramEnd"/>
      <w:r w:rsidRPr="00435BC9">
        <w:t xml:space="preserve"> mundo sistêmico é o mundo das diferenças uma vez que os siste</w:t>
      </w:r>
      <w:r w:rsidR="00E54F05">
        <w:t>mas são compostos por distintos</w:t>
      </w:r>
      <w:r w:rsidRPr="00435BC9">
        <w:t xml:space="preserve"> elementos em interação e que reside nessa diversidade a possibilidade de complementaridade e de sobrevivência para o próprio sistema; assim que, salvo por lesão à ética, todos e todas as ideias são legítimas e passíveis de articulaçã</w:t>
      </w:r>
      <w:r w:rsidR="00B2257E" w:rsidRPr="00435BC9">
        <w:t>o, na Mediação e na convivência.</w:t>
      </w:r>
    </w:p>
    <w:p w:rsidR="00E54F05" w:rsidRPr="00435BC9" w:rsidRDefault="00E54F05" w:rsidP="00E54F05">
      <w:pPr>
        <w:widowControl w:val="0"/>
        <w:autoSpaceDE w:val="0"/>
        <w:autoSpaceDN w:val="0"/>
        <w:adjustRightInd w:val="0"/>
        <w:ind w:left="1080"/>
        <w:jc w:val="both"/>
      </w:pPr>
    </w:p>
    <w:p w:rsidR="00AE5C1E" w:rsidRPr="00435BC9" w:rsidRDefault="00E54F05" w:rsidP="000F277B">
      <w:pPr>
        <w:widowControl w:val="0"/>
        <w:autoSpaceDE w:val="0"/>
        <w:autoSpaceDN w:val="0"/>
        <w:adjustRightInd w:val="0"/>
        <w:ind w:firstLine="360"/>
        <w:jc w:val="both"/>
      </w:pPr>
      <w:r>
        <w:t xml:space="preserve">O protagonismo, a </w:t>
      </w:r>
      <w:proofErr w:type="spellStart"/>
      <w:r>
        <w:t>auto</w:t>
      </w:r>
      <w:r w:rsidR="00AE5C1E" w:rsidRPr="00435BC9">
        <w:t>implicação</w:t>
      </w:r>
      <w:proofErr w:type="spellEnd"/>
      <w:r w:rsidR="00AE5C1E" w:rsidRPr="00435BC9">
        <w:t xml:space="preserve">, a colaboração </w:t>
      </w:r>
      <w:r w:rsidR="0001776E" w:rsidRPr="00435BC9">
        <w:t xml:space="preserve">dos </w:t>
      </w:r>
      <w:proofErr w:type="spellStart"/>
      <w:r w:rsidR="0001776E" w:rsidRPr="00435BC9">
        <w:t>mediandos</w:t>
      </w:r>
      <w:proofErr w:type="spellEnd"/>
      <w:r w:rsidR="0001776E" w:rsidRPr="00435BC9">
        <w:t xml:space="preserve"> </w:t>
      </w:r>
      <w:r w:rsidR="00AE5C1E" w:rsidRPr="00435BC9">
        <w:t xml:space="preserve">na </w:t>
      </w:r>
      <w:r w:rsidR="0001776E" w:rsidRPr="00435BC9">
        <w:t>busca por consenso,</w:t>
      </w:r>
      <w:r w:rsidR="00AE5C1E" w:rsidRPr="00435BC9">
        <w:t xml:space="preserve"> o reconhecimento da legitimidade do </w:t>
      </w:r>
      <w:proofErr w:type="gramStart"/>
      <w:r w:rsidR="00AE5C1E" w:rsidRPr="00435BC9">
        <w:t>outro com suas diferenças</w:t>
      </w:r>
      <w:r w:rsidR="0001776E" w:rsidRPr="00435BC9">
        <w:t xml:space="preserve"> e a</w:t>
      </w:r>
      <w:r w:rsidR="000F277B">
        <w:t xml:space="preserve"> consolidação de</w:t>
      </w:r>
      <w:r w:rsidR="0001776E" w:rsidRPr="00435BC9">
        <w:t xml:space="preserve"> soluções de benefício mútuo,</w:t>
      </w:r>
      <w:r w:rsidR="00AE5C1E" w:rsidRPr="00435BC9">
        <w:t xml:space="preserve"> </w:t>
      </w:r>
      <w:r w:rsidR="0001776E" w:rsidRPr="00435BC9">
        <w:t>pressupostos</w:t>
      </w:r>
      <w:proofErr w:type="gramEnd"/>
      <w:r w:rsidR="0001776E" w:rsidRPr="00435BC9">
        <w:t xml:space="preserve"> da prática da Mediação, </w:t>
      </w:r>
      <w:r w:rsidR="00AE5C1E" w:rsidRPr="00435BC9">
        <w:t xml:space="preserve">assim como o reconhecimento de nossa contribuição e participação </w:t>
      </w:r>
      <w:r w:rsidR="0001776E" w:rsidRPr="00435BC9">
        <w:t xml:space="preserve">como mediadores </w:t>
      </w:r>
      <w:r>
        <w:t xml:space="preserve">para o que é </w:t>
      </w:r>
      <w:proofErr w:type="spellStart"/>
      <w:r>
        <w:t>co</w:t>
      </w:r>
      <w:r w:rsidR="00AE5C1E" w:rsidRPr="00435BC9">
        <w:t>construído</w:t>
      </w:r>
      <w:proofErr w:type="spellEnd"/>
      <w:r w:rsidR="00AE5C1E" w:rsidRPr="00435BC9">
        <w:t>, convertem a atuação sistêmica em exercício ético.</w:t>
      </w:r>
    </w:p>
    <w:p w:rsidR="00575ACC" w:rsidRDefault="00575ACC" w:rsidP="00435BC9">
      <w:pPr>
        <w:spacing w:after="180"/>
        <w:jc w:val="both"/>
        <w:rPr>
          <w:b/>
          <w:bCs/>
        </w:rPr>
      </w:pPr>
    </w:p>
    <w:p w:rsidR="00AE5C1E" w:rsidRPr="00435BC9" w:rsidRDefault="0001776E" w:rsidP="00821CC6">
      <w:pPr>
        <w:widowControl w:val="0"/>
        <w:autoSpaceDE w:val="0"/>
        <w:autoSpaceDN w:val="0"/>
        <w:adjustRightInd w:val="0"/>
        <w:jc w:val="both"/>
        <w:rPr>
          <w:b/>
        </w:rPr>
      </w:pPr>
      <w:r w:rsidRPr="00435BC9">
        <w:rPr>
          <w:b/>
        </w:rPr>
        <w:t xml:space="preserve">III. </w:t>
      </w:r>
      <w:r w:rsidR="00AE5C1E" w:rsidRPr="00435BC9">
        <w:rPr>
          <w:b/>
        </w:rPr>
        <w:t>Diálogo como Processo</w:t>
      </w:r>
    </w:p>
    <w:p w:rsidR="00AE5C1E" w:rsidRPr="00435BC9" w:rsidRDefault="00AE5C1E" w:rsidP="00435BC9">
      <w:pPr>
        <w:jc w:val="both"/>
      </w:pPr>
    </w:p>
    <w:p w:rsidR="00AE5C1E" w:rsidRPr="00435BC9" w:rsidRDefault="00AE5C1E" w:rsidP="00893DC1">
      <w:pPr>
        <w:ind w:firstLine="708"/>
        <w:jc w:val="both"/>
      </w:pPr>
      <w:r w:rsidRPr="00435BC9">
        <w:t xml:space="preserve">Estuda-se hoje o viés produtivo da mágica arquitetura do diálogo </w:t>
      </w:r>
      <w:r w:rsidR="0053408D">
        <w:t xml:space="preserve">– </w:t>
      </w:r>
      <w:r w:rsidRPr="00435BC9">
        <w:t>uma prática interativa, um momento em que a expressão, a escuta e a indagação</w:t>
      </w:r>
      <w:r w:rsidR="00893DC1">
        <w:t xml:space="preserve"> </w:t>
      </w:r>
      <w:r w:rsidR="0053408D" w:rsidRPr="00893DC1">
        <w:rPr>
          <w:bCs/>
        </w:rPr>
        <w:t>na busca pelo</w:t>
      </w:r>
      <w:r w:rsidRPr="00435BC9">
        <w:t xml:space="preserve"> esclarecimento são </w:t>
      </w:r>
      <w:proofErr w:type="gramStart"/>
      <w:r w:rsidRPr="00435BC9">
        <w:t>compartilhadas, visando um</w:t>
      </w:r>
      <w:proofErr w:type="gramEnd"/>
      <w:r w:rsidRPr="00435BC9">
        <w:t xml:space="preserve"> pensar e um refletir juntos</w:t>
      </w:r>
      <w:r w:rsidR="00BB36AD">
        <w:t xml:space="preserve"> (ISAACS, 1999)</w:t>
      </w:r>
      <w:r w:rsidR="0053408D">
        <w:t>.</w:t>
      </w:r>
    </w:p>
    <w:p w:rsidR="00AE5C1E" w:rsidRPr="00435BC9" w:rsidRDefault="00AE5C1E" w:rsidP="00575ACC">
      <w:pPr>
        <w:ind w:firstLine="708"/>
        <w:jc w:val="both"/>
      </w:pPr>
      <w:r w:rsidRPr="00435BC9">
        <w:t xml:space="preserve">O estudo dos diálogos possibilitou adjetivá-los, tomando em conta suas qualidades, finalidades e princípios. Diálogos produtivos e debates, diálogos generativos e apreciativos, diálogos verbais e não </w:t>
      </w:r>
      <w:proofErr w:type="gramStart"/>
      <w:r w:rsidRPr="00435BC9">
        <w:t>verbais, diálogos</w:t>
      </w:r>
      <w:proofErr w:type="gramEnd"/>
      <w:r w:rsidRPr="00435BC9">
        <w:t xml:space="preserve"> escritos e falados, reais ou virtuais</w:t>
      </w:r>
      <w:r w:rsidR="003B535A">
        <w:t>,</w:t>
      </w:r>
      <w:r w:rsidRPr="00435BC9">
        <w:t xml:space="preserve"> são exemplos de diferentes qualidades dessa prática da conversa.</w:t>
      </w:r>
    </w:p>
    <w:p w:rsidR="00AE5C1E" w:rsidRPr="00435BC9" w:rsidRDefault="00AE5C1E" w:rsidP="00575ACC">
      <w:pPr>
        <w:ind w:firstLine="708"/>
        <w:jc w:val="both"/>
      </w:pPr>
      <w:r w:rsidRPr="00435BC9">
        <w:t xml:space="preserve">Teóricos da comunicação como </w:t>
      </w:r>
      <w:proofErr w:type="spellStart"/>
      <w:r w:rsidRPr="00435BC9">
        <w:t>Watzlawick</w:t>
      </w:r>
      <w:proofErr w:type="spellEnd"/>
      <w:r w:rsidRPr="00435BC9">
        <w:t xml:space="preserve"> – </w:t>
      </w:r>
      <w:r w:rsidRPr="000F277B">
        <w:rPr>
          <w:i/>
          <w:iCs/>
        </w:rPr>
        <w:t>Pragmática da Comunicação Humana</w:t>
      </w:r>
      <w:r w:rsidRPr="00435BC9">
        <w:t xml:space="preserve">; filósofos como Habermas – </w:t>
      </w:r>
      <w:r w:rsidR="000F277B" w:rsidRPr="000F277B">
        <w:rPr>
          <w:i/>
          <w:iCs/>
        </w:rPr>
        <w:t>Teoria da Ação Comunicativa</w:t>
      </w:r>
      <w:r w:rsidRPr="00435BC9">
        <w:t xml:space="preserve">; Foucault – </w:t>
      </w:r>
      <w:r w:rsidR="000F277B" w:rsidRPr="00893DC1">
        <w:rPr>
          <w:i/>
          <w:iCs/>
        </w:rPr>
        <w:t>A</w:t>
      </w:r>
      <w:r w:rsidR="000F277B">
        <w:t xml:space="preserve"> </w:t>
      </w:r>
      <w:r w:rsidR="000F277B" w:rsidRPr="003B535A">
        <w:rPr>
          <w:i/>
        </w:rPr>
        <w:t>Ordem do Discurso</w:t>
      </w:r>
      <w:r w:rsidRPr="00435BC9">
        <w:t>; ou Sócrates</w:t>
      </w:r>
      <w:r w:rsidR="000F277B">
        <w:t>, com sua maiêutica;</w:t>
      </w:r>
      <w:r w:rsidRPr="00435BC9">
        <w:t xml:space="preserve"> ou</w:t>
      </w:r>
      <w:r w:rsidR="003B535A">
        <w:t xml:space="preserve"> ainda</w:t>
      </w:r>
      <w:r w:rsidRPr="00435BC9">
        <w:t xml:space="preserve"> pesquisadores do diálogo como William </w:t>
      </w:r>
      <w:proofErr w:type="spellStart"/>
      <w:r w:rsidRPr="00435BC9">
        <w:t>Isaacs</w:t>
      </w:r>
      <w:proofErr w:type="spellEnd"/>
      <w:r w:rsidRPr="00435BC9">
        <w:t xml:space="preserve"> – </w:t>
      </w:r>
      <w:r w:rsidRPr="000F277B">
        <w:rPr>
          <w:i/>
          <w:iCs/>
        </w:rPr>
        <w:t>Diálogo e a Arte de Pensar Juntos</w:t>
      </w:r>
      <w:r w:rsidR="003B535A">
        <w:rPr>
          <w:i/>
          <w:iCs/>
        </w:rPr>
        <w:t xml:space="preserve"> </w:t>
      </w:r>
      <w:r w:rsidR="003B535A" w:rsidRPr="00435BC9">
        <w:t>–</w:t>
      </w:r>
      <w:r w:rsidRPr="00435BC9">
        <w:t xml:space="preserve">, </w:t>
      </w:r>
      <w:r w:rsidR="00B2257E" w:rsidRPr="00435BC9">
        <w:t>d</w:t>
      </w:r>
      <w:r w:rsidRPr="00435BC9">
        <w:t>entre outros, nos brindam com reflexões que chamam a atenção para aspectos plurais da construção dos diálogos.</w:t>
      </w:r>
    </w:p>
    <w:p w:rsidR="00AE5C1E" w:rsidRPr="00435BC9" w:rsidRDefault="00AE5C1E" w:rsidP="00575ACC">
      <w:pPr>
        <w:ind w:firstLine="708"/>
        <w:jc w:val="both"/>
      </w:pPr>
      <w:r w:rsidRPr="00435BC9">
        <w:t>O que sobressai nos estudos mais contemporâneos a respeito é a busca incessante – pesquisa e prática</w:t>
      </w:r>
      <w:r w:rsidR="003B535A">
        <w:t xml:space="preserve"> </w:t>
      </w:r>
      <w:r w:rsidR="003B535A" w:rsidRPr="00435BC9">
        <w:t>–</w:t>
      </w:r>
      <w:r w:rsidRPr="00435BC9">
        <w:t xml:space="preserve"> por características que tornem os diálogos produtivos – aqueles que privilegiam a escuta à contra-argumentação, a construção de consenso ao debate, o entendimento à disputa. É como se já tivéssemos nos ocupado o suficiente de diagnosticar as mazelas dos diálogos, por meio de inúmeros processos de análise, e estivéssemos agora voltados para o objetivo de obter uma conversa que gere bons frutos. </w:t>
      </w:r>
    </w:p>
    <w:p w:rsidR="00AE5C1E" w:rsidRPr="00435BC9" w:rsidRDefault="00AE5C1E" w:rsidP="00575ACC">
      <w:pPr>
        <w:ind w:firstLine="708"/>
        <w:jc w:val="both"/>
      </w:pPr>
      <w:r w:rsidRPr="00435BC9">
        <w:t>Estamos, nesse momento da convivência, especialmente interessados no estudo de diálogos em situações de crise</w:t>
      </w:r>
      <w:r w:rsidR="003B535A">
        <w:t>,</w:t>
      </w:r>
      <w:r w:rsidRPr="00435BC9">
        <w:t xml:space="preserve"> e temos nos valido de terceiros, especialistas na matéria, para auxiliar pessoas a bem aproveitar a possibilidade transformadora das crises. Os diálogos</w:t>
      </w:r>
      <w:r w:rsidRPr="00435BC9">
        <w:rPr>
          <w:i/>
          <w:iCs/>
        </w:rPr>
        <w:t xml:space="preserve"> apreciativos</w:t>
      </w:r>
      <w:r w:rsidR="00BB36AD">
        <w:rPr>
          <w:iCs/>
        </w:rPr>
        <w:t xml:space="preserve"> (</w:t>
      </w:r>
      <w:r w:rsidR="00BB36AD">
        <w:t xml:space="preserve">COOPERRIDER, WHITNEY, STAVROS, </w:t>
      </w:r>
      <w:r w:rsidR="00BB36AD" w:rsidRPr="00DA6BC1">
        <w:rPr>
          <w:lang w:val="es-ES"/>
        </w:rPr>
        <w:t>2005</w:t>
      </w:r>
      <w:r w:rsidR="00BB36AD">
        <w:rPr>
          <w:lang w:val="es-ES"/>
        </w:rPr>
        <w:t>)</w:t>
      </w:r>
      <w:r w:rsidRPr="00435BC9">
        <w:t xml:space="preserve"> e os </w:t>
      </w:r>
      <w:r w:rsidRPr="00435BC9">
        <w:rPr>
          <w:i/>
          <w:iCs/>
        </w:rPr>
        <w:t>generativos</w:t>
      </w:r>
      <w:r w:rsidR="00BB36AD">
        <w:rPr>
          <w:iCs/>
        </w:rPr>
        <w:t xml:space="preserve"> (</w:t>
      </w:r>
      <w:r w:rsidR="00BB36AD" w:rsidRPr="00DA6BC1">
        <w:rPr>
          <w:lang w:val="es-ES"/>
        </w:rPr>
        <w:t>SCHNITMAN</w:t>
      </w:r>
      <w:r w:rsidR="00BB36AD">
        <w:rPr>
          <w:lang w:val="es-ES"/>
        </w:rPr>
        <w:t xml:space="preserve">, </w:t>
      </w:r>
      <w:r w:rsidR="00BB36AD" w:rsidRPr="00A13C05">
        <w:rPr>
          <w:lang w:val="es-ES"/>
        </w:rPr>
        <w:t>2000)</w:t>
      </w:r>
      <w:r w:rsidRPr="00435BC9">
        <w:t xml:space="preserve"> são recursos e objeto de estudos para essa finalidade. Inspirados no passado e no presente – diálogos apreciativos</w:t>
      </w:r>
      <w:r w:rsidR="00AE2AD7">
        <w:t xml:space="preserve"> </w:t>
      </w:r>
      <w:r w:rsidR="00AE2AD7" w:rsidRPr="00435BC9">
        <w:t>–</w:t>
      </w:r>
      <w:r w:rsidRPr="00435BC9">
        <w:t xml:space="preserve"> ou no futuro – diálogos generativos</w:t>
      </w:r>
      <w:r w:rsidR="00AE2AD7">
        <w:t xml:space="preserve"> </w:t>
      </w:r>
      <w:r w:rsidR="00AE2AD7" w:rsidRPr="00435BC9">
        <w:t>–</w:t>
      </w:r>
      <w:r w:rsidR="00AE2AD7">
        <w:t xml:space="preserve">, </w:t>
      </w:r>
      <w:r w:rsidRPr="00435BC9">
        <w:t>seus mais recentes objetos de investigação são os bons resultados.</w:t>
      </w:r>
    </w:p>
    <w:p w:rsidR="00AE5C1E" w:rsidRPr="00435BC9" w:rsidRDefault="00AE5C1E" w:rsidP="00575ACC">
      <w:pPr>
        <w:ind w:firstLine="708"/>
        <w:jc w:val="both"/>
      </w:pPr>
      <w:r w:rsidRPr="00435BC9">
        <w:t>Nos apreciativos, busca-se diagnosticar o que bem funcionou, o que ao longo da convivência pretérita foi produtivo, com vistas a trazer esses elementos à consciência, de forma a bem aproveitá-los no presente e no futuro, em especial nas situações de crise – oportunidades de mudança e de reconstrução de novas interações e ações. Resgatar aspectos positivos para alimentar o presente e o futuro coloca as pessoas envolvidas no desentendimento em contato com seu potencial para o bem fazer.</w:t>
      </w:r>
    </w:p>
    <w:p w:rsidR="00AE5C1E" w:rsidRPr="00435BC9" w:rsidRDefault="00AE5C1E" w:rsidP="00575ACC">
      <w:pPr>
        <w:ind w:firstLine="708"/>
        <w:jc w:val="both"/>
      </w:pPr>
      <w:r w:rsidRPr="00435BC9">
        <w:t xml:space="preserve">Nos diálogos generativos, </w:t>
      </w:r>
      <w:proofErr w:type="gramStart"/>
      <w:r w:rsidRPr="00435BC9">
        <w:t>auxilia-se</w:t>
      </w:r>
      <w:proofErr w:type="gramEnd"/>
      <w:r w:rsidRPr="00435BC9">
        <w:t xml:space="preserve"> as pessoas a desenharem o futuro almejado e, a partir dessa visão prospectiva, busca-se com elas identificar o que é necessário integrar </w:t>
      </w:r>
      <w:r w:rsidR="00820EE4">
        <w:t>n</w:t>
      </w:r>
      <w:r w:rsidRPr="00435BC9">
        <w:t>o presente para que o objetivo futuro identificado seja alcançado. Construir um presente a partir de</w:t>
      </w:r>
      <w:r w:rsidR="00AE2AD7">
        <w:t xml:space="preserve"> um futuro desejado e projetado</w:t>
      </w:r>
      <w:r w:rsidRPr="00435BC9">
        <w:t xml:space="preserve"> convida as pessoas a serem ativas</w:t>
      </w:r>
      <w:r w:rsidR="00AE2AD7">
        <w:t>,</w:t>
      </w:r>
      <w:r w:rsidRPr="00435BC9">
        <w:t xml:space="preserve"> </w:t>
      </w:r>
      <w:proofErr w:type="spellStart"/>
      <w:r w:rsidRPr="00435BC9">
        <w:t>coconstrutoras</w:t>
      </w:r>
      <w:proofErr w:type="spellEnd"/>
      <w:r w:rsidR="00AE2AD7">
        <w:t xml:space="preserve"> de novas realidades e atitudes</w:t>
      </w:r>
      <w:r w:rsidR="00893DC1">
        <w:t>,</w:t>
      </w:r>
      <w:r w:rsidRPr="00435BC9">
        <w:t xml:space="preserve"> desenvolvidas a partir de momentos de crise.</w:t>
      </w:r>
    </w:p>
    <w:p w:rsidR="00AE5C1E" w:rsidRPr="00435BC9" w:rsidRDefault="00AE5C1E" w:rsidP="00575ACC">
      <w:pPr>
        <w:ind w:firstLine="708"/>
        <w:jc w:val="both"/>
      </w:pPr>
      <w:r w:rsidRPr="00435BC9">
        <w:lastRenderedPageBreak/>
        <w:t>A relação com o outro é o palco que possibilita expor e ouvir ideias, ser considerado e considerar, e precisa, portanto, ser</w:t>
      </w:r>
      <w:r w:rsidR="00AE2AD7">
        <w:t xml:space="preserve"> bem cuidada. Como observadores, </w:t>
      </w:r>
      <w:r w:rsidRPr="00435BC9">
        <w:t xml:space="preserve">sabemos exatamente quais as imperfeições </w:t>
      </w:r>
      <w:r w:rsidR="00820EE4">
        <w:t>daqueles que conosco dialogam</w:t>
      </w:r>
      <w:r w:rsidRPr="00435BC9">
        <w:t>. Como atores, não nos damos conta das nossas inadequações nem nos damos conta de como contribuímos para que as inadequações do outro surjam.</w:t>
      </w:r>
    </w:p>
    <w:p w:rsidR="00AE5C1E" w:rsidRPr="00435BC9" w:rsidRDefault="00AE5C1E" w:rsidP="00575ACC">
      <w:pPr>
        <w:ind w:firstLine="708"/>
        <w:jc w:val="both"/>
      </w:pPr>
      <w:r w:rsidRPr="00435BC9">
        <w:t>Nos diálogos produtivos, trata-se bem o outro e trata-se com sev</w:t>
      </w:r>
      <w:r w:rsidR="00B2257E" w:rsidRPr="00435BC9">
        <w:t>eridade e seriedade as questões;</w:t>
      </w:r>
      <w:r w:rsidRPr="00435BC9">
        <w:t xml:space="preserve"> </w:t>
      </w:r>
      <w:r w:rsidR="00B2257E" w:rsidRPr="00435BC9">
        <w:t>n</w:t>
      </w:r>
      <w:r w:rsidRPr="00435BC9">
        <w:t>eles, pontos de vista s</w:t>
      </w:r>
      <w:r w:rsidR="00B2257E" w:rsidRPr="00435BC9">
        <w:t>ão oferecidos ou complementados. N</w:t>
      </w:r>
      <w:r w:rsidRPr="00435BC9">
        <w:t>as discordâncias, sem que o interlocutor seja desqualificado, outros pontos de vista são apresentados e validados pela diferença que aportam e não pela competição com a ideia anteriormente oferecida.</w:t>
      </w:r>
    </w:p>
    <w:p w:rsidR="00AE5C1E" w:rsidRPr="00435BC9" w:rsidRDefault="00AE5C1E" w:rsidP="00435BC9">
      <w:pPr>
        <w:ind w:firstLine="708"/>
        <w:jc w:val="both"/>
      </w:pPr>
      <w:r w:rsidRPr="00435BC9">
        <w:t>Nos debates</w:t>
      </w:r>
      <w:r w:rsidR="00B2257E" w:rsidRPr="00435BC9">
        <w:t>,</w:t>
      </w:r>
      <w:r w:rsidRPr="00435BC9">
        <w:t xml:space="preserve"> trata-se mal o outro e relega-se </w:t>
      </w:r>
      <w:proofErr w:type="gramStart"/>
      <w:r w:rsidRPr="00435BC9">
        <w:t>a segundo plano</w:t>
      </w:r>
      <w:proofErr w:type="gramEnd"/>
      <w:r w:rsidRPr="00435BC9">
        <w:t xml:space="preserve"> as questões. Neles é preciso atacar o outro, seus feitos e suas id</w:t>
      </w:r>
      <w:r w:rsidR="00AE2AD7">
        <w:t>e</w:t>
      </w:r>
      <w:r w:rsidRPr="00435BC9">
        <w:t xml:space="preserve">ias mais do que atacar as questões, mesmo quando as questões </w:t>
      </w:r>
      <w:r w:rsidR="00B2257E" w:rsidRPr="00435BC9">
        <w:t>são o</w:t>
      </w:r>
      <w:r w:rsidRPr="00435BC9">
        <w:t xml:space="preserve"> objeto de interesse e o pretexto para a conversa. Nos debates derruba-se, elimina-se e </w:t>
      </w:r>
      <w:proofErr w:type="gramStart"/>
      <w:r w:rsidRPr="00435BC9">
        <w:t>desqualifica-se</w:t>
      </w:r>
      <w:proofErr w:type="gramEnd"/>
      <w:r w:rsidRPr="00435BC9">
        <w:t xml:space="preserve"> pontos de vista. E com eles seus autores.</w:t>
      </w:r>
    </w:p>
    <w:p w:rsidR="00AE5C1E" w:rsidRDefault="00AE5C1E" w:rsidP="00435BC9">
      <w:pPr>
        <w:ind w:firstLine="708"/>
        <w:jc w:val="both"/>
      </w:pPr>
      <w:r w:rsidRPr="00435BC9">
        <w:t>Segue quadro que demarca distinções entre o diálogo e o debate:</w:t>
      </w:r>
    </w:p>
    <w:p w:rsidR="00AE2AD7" w:rsidRDefault="00AE2AD7" w:rsidP="00435BC9">
      <w:pPr>
        <w:ind w:firstLine="708"/>
        <w:jc w:val="both"/>
      </w:pPr>
    </w:p>
    <w:p w:rsidR="00352692" w:rsidRDefault="00352692" w:rsidP="00435BC9">
      <w:pPr>
        <w:ind w:firstLine="708"/>
        <w:jc w:val="both"/>
      </w:pPr>
    </w:p>
    <w:p w:rsidR="00352692" w:rsidRDefault="00352692" w:rsidP="00435BC9">
      <w:pPr>
        <w:ind w:firstLine="708"/>
        <w:jc w:val="both"/>
      </w:pPr>
    </w:p>
    <w:p w:rsidR="00352692" w:rsidRDefault="0074277C" w:rsidP="00435BC9">
      <w:pPr>
        <w:ind w:firstLine="708"/>
        <w:jc w:val="both"/>
      </w:pPr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22"/>
        <w:gridCol w:w="4322"/>
      </w:tblGrid>
      <w:tr w:rsidR="00AE5C1E" w:rsidRPr="004B1F0D">
        <w:tc>
          <w:tcPr>
            <w:tcW w:w="4322" w:type="dxa"/>
          </w:tcPr>
          <w:p w:rsidR="00AE5C1E" w:rsidRPr="004B1F0D" w:rsidRDefault="00AE5C1E" w:rsidP="004B1F0D">
            <w:pPr>
              <w:jc w:val="center"/>
              <w:rPr>
                <w:b/>
              </w:rPr>
            </w:pPr>
            <w:r w:rsidRPr="004B1F0D">
              <w:rPr>
                <w:b/>
              </w:rPr>
              <w:lastRenderedPageBreak/>
              <w:t>Diálogo</w:t>
            </w:r>
          </w:p>
        </w:tc>
        <w:tc>
          <w:tcPr>
            <w:tcW w:w="4322" w:type="dxa"/>
          </w:tcPr>
          <w:p w:rsidR="00AE5C1E" w:rsidRPr="004B1F0D" w:rsidRDefault="00AE5C1E" w:rsidP="004B1F0D">
            <w:pPr>
              <w:jc w:val="center"/>
              <w:rPr>
                <w:b/>
              </w:rPr>
            </w:pPr>
            <w:r w:rsidRPr="004B1F0D">
              <w:rPr>
                <w:b/>
              </w:rPr>
              <w:t>Debate</w:t>
            </w:r>
          </w:p>
        </w:tc>
      </w:tr>
      <w:tr w:rsidR="00AE5C1E" w:rsidRPr="004B1F0D">
        <w:tc>
          <w:tcPr>
            <w:tcW w:w="4322" w:type="dxa"/>
            <w:vAlign w:val="center"/>
          </w:tcPr>
          <w:p w:rsidR="00AE5C1E" w:rsidRPr="00435BC9" w:rsidRDefault="00AE5C1E" w:rsidP="004B1F0D">
            <w:pPr>
              <w:jc w:val="both"/>
            </w:pPr>
            <w:r w:rsidRPr="00435BC9">
              <w:t>Procura-se construir consenso ou, genuinamente, almeja-se uma escuta respeitosa de entendimento (cooperativo).</w:t>
            </w:r>
          </w:p>
        </w:tc>
        <w:tc>
          <w:tcPr>
            <w:tcW w:w="4322" w:type="dxa"/>
            <w:vAlign w:val="center"/>
          </w:tcPr>
          <w:p w:rsidR="00AE5C1E" w:rsidRPr="00435BC9" w:rsidRDefault="00AE5C1E" w:rsidP="00AE2AD7">
            <w:pPr>
              <w:jc w:val="both"/>
            </w:pPr>
            <w:r w:rsidRPr="00435BC9">
              <w:t>Procura-se que haja um ponto de vista vencedor; conseq</w:t>
            </w:r>
            <w:r w:rsidR="00AE2AD7">
              <w:t>u</w:t>
            </w:r>
            <w:r w:rsidRPr="00435BC9">
              <w:t>entemente, haverá um ponto de vista perdedor (adversarial).</w:t>
            </w:r>
          </w:p>
        </w:tc>
      </w:tr>
      <w:tr w:rsidR="00AE5C1E" w:rsidRPr="004B1F0D">
        <w:tc>
          <w:tcPr>
            <w:tcW w:w="4322" w:type="dxa"/>
            <w:vAlign w:val="center"/>
          </w:tcPr>
          <w:p w:rsidR="00AE5C1E" w:rsidRPr="00435BC9" w:rsidRDefault="00AE5C1E" w:rsidP="004B1F0D">
            <w:pPr>
              <w:jc w:val="both"/>
            </w:pPr>
            <w:r w:rsidRPr="00435BC9">
              <w:t>Um escuta o outro para entendê-lo e</w:t>
            </w:r>
            <w:r w:rsidR="00AE2AD7">
              <w:t>m busca do consenso ou somente</w:t>
            </w:r>
            <w:r w:rsidRPr="00435BC9">
              <w:t xml:space="preserve"> para compreender o seu ponto de vista.</w:t>
            </w:r>
          </w:p>
        </w:tc>
        <w:tc>
          <w:tcPr>
            <w:tcW w:w="4322" w:type="dxa"/>
            <w:vAlign w:val="center"/>
          </w:tcPr>
          <w:p w:rsidR="00AE5C1E" w:rsidRPr="00435BC9" w:rsidRDefault="00AE5C1E" w:rsidP="00AE2AD7">
            <w:pPr>
              <w:jc w:val="both"/>
            </w:pPr>
            <w:r w:rsidRPr="00435BC9">
              <w:t>Um reafirma o seu ponto de vista sem escutar o do outro</w:t>
            </w:r>
            <w:r w:rsidR="00AE2AD7">
              <w:t>; ou ainda</w:t>
            </w:r>
            <w:r w:rsidRPr="00435BC9">
              <w:t xml:space="preserve"> escuta o outro </w:t>
            </w:r>
            <w:r w:rsidR="00575ACC">
              <w:t>com o objetivo de reunir contra-argumentos</w:t>
            </w:r>
            <w:r w:rsidRPr="00435BC9">
              <w:t>.</w:t>
            </w:r>
          </w:p>
        </w:tc>
      </w:tr>
      <w:tr w:rsidR="00AE5C1E" w:rsidRPr="004B1F0D">
        <w:tc>
          <w:tcPr>
            <w:tcW w:w="4322" w:type="dxa"/>
            <w:vAlign w:val="center"/>
          </w:tcPr>
          <w:p w:rsidR="00AE5C1E" w:rsidRPr="00435BC9" w:rsidRDefault="00AE5C1E" w:rsidP="00AE2AD7">
            <w:pPr>
              <w:jc w:val="both"/>
            </w:pPr>
            <w:r w:rsidRPr="00435BC9">
              <w:t>Um toma o seu ponto de vista como possibilidade e toma a id</w:t>
            </w:r>
            <w:r w:rsidR="00AE2AD7">
              <w:t xml:space="preserve">eia do </w:t>
            </w:r>
            <w:proofErr w:type="gramStart"/>
            <w:r w:rsidR="00AE2AD7">
              <w:t>outro também</w:t>
            </w:r>
            <w:r w:rsidRPr="00435BC9">
              <w:t xml:space="preserve"> como possibilidade</w:t>
            </w:r>
            <w:proofErr w:type="gramEnd"/>
            <w:r w:rsidRPr="00435BC9">
              <w:t>.</w:t>
            </w:r>
          </w:p>
        </w:tc>
        <w:tc>
          <w:tcPr>
            <w:tcW w:w="4322" w:type="dxa"/>
            <w:vAlign w:val="center"/>
          </w:tcPr>
          <w:p w:rsidR="00AE5C1E" w:rsidRPr="00435BC9" w:rsidRDefault="00AE5C1E" w:rsidP="004B1F0D">
            <w:pPr>
              <w:jc w:val="both"/>
            </w:pPr>
            <w:r w:rsidRPr="00435BC9">
              <w:t>Um toma o seu ponto de vista como verdade e desqualifica o ponto de vista do outro.</w:t>
            </w:r>
          </w:p>
        </w:tc>
      </w:tr>
      <w:tr w:rsidR="00AE5C1E" w:rsidRPr="004B1F0D">
        <w:tc>
          <w:tcPr>
            <w:tcW w:w="4322" w:type="dxa"/>
            <w:vAlign w:val="center"/>
          </w:tcPr>
          <w:p w:rsidR="00AE5C1E" w:rsidRPr="00435BC9" w:rsidRDefault="00AE5C1E" w:rsidP="00AE2AD7">
            <w:pPr>
              <w:jc w:val="both"/>
            </w:pPr>
            <w:r w:rsidRPr="00435BC9">
              <w:t xml:space="preserve">Espera-se de todos os participantes a possibilidade de </w:t>
            </w:r>
            <w:proofErr w:type="gramStart"/>
            <w:r w:rsidRPr="00435BC9">
              <w:t>flexibilização</w:t>
            </w:r>
            <w:proofErr w:type="gramEnd"/>
            <w:r w:rsidRPr="00435BC9">
              <w:t xml:space="preserve"> de suas id</w:t>
            </w:r>
            <w:r w:rsidR="00AE2AD7">
              <w:t>e</w:t>
            </w:r>
            <w:r w:rsidRPr="00435BC9">
              <w:t>ias.</w:t>
            </w:r>
          </w:p>
        </w:tc>
        <w:tc>
          <w:tcPr>
            <w:tcW w:w="4322" w:type="dxa"/>
            <w:vAlign w:val="center"/>
          </w:tcPr>
          <w:p w:rsidR="00AE5C1E" w:rsidRPr="00435BC9" w:rsidRDefault="00AE5C1E" w:rsidP="00AE2AD7">
            <w:pPr>
              <w:jc w:val="both"/>
            </w:pPr>
            <w:r w:rsidRPr="00435BC9">
              <w:t xml:space="preserve">Espera-se a irredutibilidade e a crítica à posição ou </w:t>
            </w:r>
            <w:r w:rsidR="00786646" w:rsidRPr="00435BC9">
              <w:t xml:space="preserve">à </w:t>
            </w:r>
            <w:r w:rsidRPr="00435BC9">
              <w:t>id</w:t>
            </w:r>
            <w:r w:rsidR="00AE2AD7">
              <w:t>e</w:t>
            </w:r>
            <w:r w:rsidRPr="00435BC9">
              <w:t>ia do outro.</w:t>
            </w:r>
          </w:p>
        </w:tc>
      </w:tr>
      <w:tr w:rsidR="00AE5C1E" w:rsidRPr="004B1F0D">
        <w:tc>
          <w:tcPr>
            <w:tcW w:w="4322" w:type="dxa"/>
            <w:vAlign w:val="center"/>
          </w:tcPr>
          <w:p w:rsidR="00AE5C1E" w:rsidRPr="00435BC9" w:rsidRDefault="00AE5C1E" w:rsidP="00AE2AD7">
            <w:pPr>
              <w:jc w:val="both"/>
            </w:pPr>
            <w:r w:rsidRPr="00435BC9">
              <w:t xml:space="preserve">Busca-se a melhor solução apresentada ou </w:t>
            </w:r>
            <w:r w:rsidR="00786646" w:rsidRPr="00435BC9">
              <w:t xml:space="preserve">aquela </w:t>
            </w:r>
            <w:r w:rsidRPr="00435BC9">
              <w:t xml:space="preserve">composta por um </w:t>
            </w:r>
            <w:r w:rsidRPr="004B1F0D">
              <w:rPr>
                <w:i/>
              </w:rPr>
              <w:t>mix</w:t>
            </w:r>
            <w:r w:rsidRPr="00435BC9">
              <w:t xml:space="preserve"> das id</w:t>
            </w:r>
            <w:r w:rsidR="00AE2AD7">
              <w:t>e</w:t>
            </w:r>
            <w:r w:rsidRPr="00435BC9">
              <w:t>ias trazidas. Todos contribuem para construir parte da solução.</w:t>
            </w:r>
          </w:p>
        </w:tc>
        <w:tc>
          <w:tcPr>
            <w:tcW w:w="4322" w:type="dxa"/>
            <w:vAlign w:val="center"/>
          </w:tcPr>
          <w:p w:rsidR="00AE5C1E" w:rsidRPr="00435BC9" w:rsidRDefault="00AE5C1E" w:rsidP="00352692">
            <w:pPr>
              <w:jc w:val="both"/>
            </w:pPr>
            <w:r w:rsidRPr="00435BC9">
              <w:t>Busca-se a prevalência de uma(s) id</w:t>
            </w:r>
            <w:r w:rsidR="00352692">
              <w:t>e</w:t>
            </w:r>
            <w:r w:rsidRPr="00435BC9">
              <w:t>ia sobre a(s) outra(s) e trabalha-se para excluir as id</w:t>
            </w:r>
            <w:r w:rsidR="00352692">
              <w:t>e</w:t>
            </w:r>
            <w:r w:rsidRPr="00435BC9">
              <w:t>ias dos opositores.</w:t>
            </w:r>
          </w:p>
        </w:tc>
      </w:tr>
      <w:tr w:rsidR="00AE5C1E" w:rsidRPr="004B1F0D">
        <w:tc>
          <w:tcPr>
            <w:tcW w:w="4322" w:type="dxa"/>
            <w:vAlign w:val="center"/>
          </w:tcPr>
          <w:p w:rsidR="00AE5C1E" w:rsidRPr="00435BC9" w:rsidRDefault="00AE5C1E" w:rsidP="004B1F0D">
            <w:pPr>
              <w:jc w:val="both"/>
            </w:pPr>
            <w:r w:rsidRPr="00435BC9">
              <w:t>Busca-se um comum entendimento.</w:t>
            </w:r>
          </w:p>
        </w:tc>
        <w:tc>
          <w:tcPr>
            <w:tcW w:w="4322" w:type="dxa"/>
            <w:vAlign w:val="center"/>
          </w:tcPr>
          <w:p w:rsidR="00AE5C1E" w:rsidRPr="00435BC9" w:rsidRDefault="00AE5C1E" w:rsidP="004B1F0D">
            <w:pPr>
              <w:jc w:val="both"/>
            </w:pPr>
            <w:r w:rsidRPr="00435BC9">
              <w:t>Demarcam-se diferenças.</w:t>
            </w:r>
          </w:p>
        </w:tc>
      </w:tr>
    </w:tbl>
    <w:p w:rsidR="00AE5C1E" w:rsidRPr="00435BC9" w:rsidRDefault="00AE5C1E" w:rsidP="00435BC9">
      <w:pPr>
        <w:jc w:val="both"/>
      </w:pPr>
    </w:p>
    <w:p w:rsidR="00AE5C1E" w:rsidRPr="00435BC9" w:rsidRDefault="00AE5C1E" w:rsidP="002B13D6">
      <w:pPr>
        <w:ind w:firstLine="708"/>
        <w:jc w:val="both"/>
      </w:pPr>
      <w:r w:rsidRPr="00435BC9">
        <w:t>Faz parte da competência social des</w:t>
      </w:r>
      <w:r w:rsidR="0074277C">
        <w:t>t</w:t>
      </w:r>
      <w:r w:rsidRPr="00435BC9">
        <w:t>e início de milênio a habilidade para conviver e bem lidar com a diferença. Diferença entre pessoas, culturas, id</w:t>
      </w:r>
      <w:r w:rsidR="0074277C">
        <w:t>e</w:t>
      </w:r>
      <w:r w:rsidRPr="00435BC9">
        <w:t>ias. O mundo contemporâneo exige flexibilidade – em função da velocidade das mudanças e da diversidade inerente à convivência – e demanda, conseq</w:t>
      </w:r>
      <w:r w:rsidR="0074277C">
        <w:t>u</w:t>
      </w:r>
      <w:r w:rsidRPr="00435BC9">
        <w:t>ente</w:t>
      </w:r>
      <w:r w:rsidR="00475EEA">
        <w:t>mente, a capacidade de negociar</w:t>
      </w:r>
      <w:r w:rsidR="002B13D6">
        <w:t xml:space="preserve"> </w:t>
      </w:r>
      <w:r w:rsidRPr="00435BC9">
        <w:t>via diálogo.</w:t>
      </w:r>
    </w:p>
    <w:p w:rsidR="00AE5C1E" w:rsidRPr="00435BC9" w:rsidRDefault="00AE5C1E" w:rsidP="00575ACC">
      <w:pPr>
        <w:ind w:firstLine="708"/>
        <w:jc w:val="both"/>
      </w:pPr>
      <w:r w:rsidRPr="00435BC9">
        <w:t xml:space="preserve">O resultado positivo dos diálogos é </w:t>
      </w:r>
      <w:r w:rsidRPr="00435BC9">
        <w:rPr>
          <w:i/>
        </w:rPr>
        <w:t>ativo intangível</w:t>
      </w:r>
      <w:r w:rsidRPr="00435BC9">
        <w:t xml:space="preserve"> extremamente valorizado nas convivência</w:t>
      </w:r>
      <w:r w:rsidR="0074277C">
        <w:t>s privadas, comunitárias</w:t>
      </w:r>
      <w:r w:rsidRPr="00435BC9">
        <w:t xml:space="preserve"> e corporativas. O relacionamento com o outro, a capacidade interativa, a habilidade para compor redes e parceria é exigência des</w:t>
      </w:r>
      <w:r w:rsidR="0074277C">
        <w:t>t</w:t>
      </w:r>
      <w:r w:rsidRPr="00435BC9">
        <w:t>e milênio em que</w:t>
      </w:r>
      <w:r w:rsidR="0074277C">
        <w:t xml:space="preserve"> a sobrevivência fica garantida somente </w:t>
      </w:r>
      <w:r w:rsidRPr="00435BC9">
        <w:t>se ações cooperativas puderem existir.</w:t>
      </w:r>
    </w:p>
    <w:p w:rsidR="00AE5C1E" w:rsidRPr="00435BC9" w:rsidRDefault="00AE5C1E" w:rsidP="00575ACC">
      <w:pPr>
        <w:ind w:firstLine="708"/>
        <w:jc w:val="both"/>
        <w:rPr>
          <w:b/>
          <w:bCs/>
        </w:rPr>
      </w:pPr>
      <w:r w:rsidRPr="00435BC9">
        <w:t>A sustentabilidade de qualquer projeto – pessoal, comunitário, corporativo, nacional ou continental – alimenta-se de co</w:t>
      </w:r>
      <w:r w:rsidR="0074277C">
        <w:t>autoria. A co</w:t>
      </w:r>
      <w:r w:rsidRPr="00435BC9">
        <w:t>autoria amplia, em muito, o comprometimento com a prática das id</w:t>
      </w:r>
      <w:r w:rsidR="0074277C">
        <w:t>e</w:t>
      </w:r>
      <w:r w:rsidRPr="00435BC9">
        <w:t>ias e a execução dos projetos. Somente o diálogo produtivo vi</w:t>
      </w:r>
      <w:r w:rsidR="0074277C">
        <w:t>abiliza a co</w:t>
      </w:r>
      <w:r w:rsidRPr="00435BC9">
        <w:t>autoria.</w:t>
      </w:r>
    </w:p>
    <w:p w:rsidR="00AE5C1E" w:rsidRPr="00435BC9" w:rsidRDefault="00AE5C1E" w:rsidP="00435BC9">
      <w:pPr>
        <w:widowControl w:val="0"/>
        <w:autoSpaceDE w:val="0"/>
        <w:autoSpaceDN w:val="0"/>
        <w:adjustRightInd w:val="0"/>
        <w:jc w:val="both"/>
      </w:pPr>
      <w:r w:rsidRPr="00435BC9">
        <w:rPr>
          <w:b/>
          <w:bCs/>
        </w:rPr>
        <w:tab/>
      </w:r>
      <w:r w:rsidRPr="00435BC9">
        <w:t>É a incessante busca pelo diálogo produtivo que propicia o contínuo redesenho de novos instrumentos de entendimento neste momento da nossa existência, especialmente aqueles voltados para a construção de consenso entre pessoas em dissenso ou entre múltiplos atores com significativas diferenças de qualquer natureza.</w:t>
      </w:r>
    </w:p>
    <w:p w:rsidR="00AE5C1E" w:rsidRPr="00435BC9" w:rsidRDefault="00AE5C1E" w:rsidP="00435BC9">
      <w:pPr>
        <w:widowControl w:val="0"/>
        <w:autoSpaceDE w:val="0"/>
        <w:autoSpaceDN w:val="0"/>
        <w:adjustRightInd w:val="0"/>
        <w:jc w:val="both"/>
        <w:rPr>
          <w:b/>
          <w:bCs/>
        </w:rPr>
      </w:pPr>
    </w:p>
    <w:p w:rsidR="002B13D6" w:rsidRDefault="002B13D6" w:rsidP="00435BC9">
      <w:pPr>
        <w:autoSpaceDE w:val="0"/>
        <w:autoSpaceDN w:val="0"/>
        <w:adjustRightInd w:val="0"/>
        <w:rPr>
          <w:b/>
          <w:bCs/>
        </w:rPr>
      </w:pPr>
    </w:p>
    <w:p w:rsidR="00AE5C1E" w:rsidRPr="00435BC9" w:rsidRDefault="0001776E" w:rsidP="00435BC9">
      <w:pPr>
        <w:autoSpaceDE w:val="0"/>
        <w:autoSpaceDN w:val="0"/>
        <w:adjustRightInd w:val="0"/>
        <w:rPr>
          <w:b/>
          <w:bCs/>
        </w:rPr>
      </w:pPr>
      <w:r w:rsidRPr="00435BC9">
        <w:rPr>
          <w:b/>
          <w:bCs/>
        </w:rPr>
        <w:t xml:space="preserve">IV. </w:t>
      </w:r>
      <w:r w:rsidR="00AE5C1E" w:rsidRPr="00435BC9">
        <w:rPr>
          <w:b/>
          <w:bCs/>
        </w:rPr>
        <w:t>Processos Reflexivos</w:t>
      </w:r>
    </w:p>
    <w:p w:rsidR="00AE5C1E" w:rsidRPr="00435BC9" w:rsidRDefault="00AE5C1E" w:rsidP="00435BC9">
      <w:pPr>
        <w:autoSpaceDE w:val="0"/>
        <w:autoSpaceDN w:val="0"/>
        <w:adjustRightInd w:val="0"/>
        <w:jc w:val="both"/>
        <w:rPr>
          <w:b/>
          <w:bCs/>
        </w:rPr>
      </w:pPr>
    </w:p>
    <w:p w:rsidR="00AE5C1E" w:rsidRPr="00435BC9" w:rsidRDefault="00AE5C1E" w:rsidP="00C54DD2">
      <w:pPr>
        <w:autoSpaceDE w:val="0"/>
        <w:autoSpaceDN w:val="0"/>
        <w:adjustRightInd w:val="0"/>
        <w:ind w:firstLine="708"/>
        <w:jc w:val="both"/>
        <w:rPr>
          <w:b/>
          <w:bCs/>
        </w:rPr>
      </w:pPr>
      <w:r w:rsidRPr="00435BC9">
        <w:t>Em março de 1985, Tom Andersen</w:t>
      </w:r>
      <w:r w:rsidR="00BB36AD">
        <w:t xml:space="preserve"> </w:t>
      </w:r>
      <w:r w:rsidRPr="00435BC9">
        <w:t xml:space="preserve">colocou em prática, pela primeira vez, a ideia da </w:t>
      </w:r>
      <w:r w:rsidRPr="00435BC9">
        <w:rPr>
          <w:i/>
          <w:iCs/>
        </w:rPr>
        <w:t>equipe reflexiva</w:t>
      </w:r>
      <w:r w:rsidR="00BB36AD">
        <w:rPr>
          <w:iCs/>
        </w:rPr>
        <w:t xml:space="preserve"> (2002)</w:t>
      </w:r>
      <w:r w:rsidRPr="00435BC9">
        <w:rPr>
          <w:i/>
          <w:iCs/>
        </w:rPr>
        <w:t>.</w:t>
      </w:r>
      <w:r w:rsidRPr="00990F0E">
        <w:t xml:space="preserve"> </w:t>
      </w:r>
      <w:r w:rsidRPr="00435BC9">
        <w:t xml:space="preserve">Havia já, pelo menos dez anos de estudos embasando essa possibilidade, conversada internamente dentro da equipe do hospital psiquiátrico de </w:t>
      </w:r>
      <w:proofErr w:type="spellStart"/>
      <w:r w:rsidRPr="00435BC9">
        <w:t>Tromso</w:t>
      </w:r>
      <w:proofErr w:type="spellEnd"/>
      <w:r w:rsidRPr="00435BC9">
        <w:t>, Noruega, coordenada por Tom</w:t>
      </w:r>
      <w:r w:rsidR="00E2638B">
        <w:t xml:space="preserve"> </w:t>
      </w:r>
      <w:r w:rsidR="00E2638B" w:rsidRPr="00435BC9">
        <w:t>Andersen</w:t>
      </w:r>
      <w:r w:rsidRPr="00435BC9">
        <w:t xml:space="preserve">. </w:t>
      </w:r>
      <w:r w:rsidR="002A5530">
        <w:t xml:space="preserve">Uma das grandes questões para encaminhar um procedimento </w:t>
      </w:r>
      <w:r w:rsidRPr="00435BC9">
        <w:t xml:space="preserve">diferente com as famílias que atendiam era: </w:t>
      </w:r>
      <w:r w:rsidRPr="00435BC9">
        <w:rPr>
          <w:i/>
          <w:iCs/>
        </w:rPr>
        <w:t xml:space="preserve">podemos conduzir uma entrevista sem a possibilidade de fazer uma intervenção final? </w:t>
      </w:r>
      <w:r w:rsidRPr="00435BC9">
        <w:t xml:space="preserve">À época, a intervenção final em trabalhos daquela natureza era uma máxima e possibilitava que a </w:t>
      </w:r>
      <w:r w:rsidRPr="00435BC9">
        <w:lastRenderedPageBreak/>
        <w:t>fa</w:t>
      </w:r>
      <w:r w:rsidR="00E2638B">
        <w:t xml:space="preserve">mília voltasse para casa com o </w:t>
      </w:r>
      <w:r w:rsidRPr="00E2638B">
        <w:rPr>
          <w:i/>
        </w:rPr>
        <w:t>pa</w:t>
      </w:r>
      <w:r w:rsidR="00C54DD2" w:rsidRPr="00E2638B">
        <w:rPr>
          <w:i/>
        </w:rPr>
        <w:t>re</w:t>
      </w:r>
      <w:r w:rsidRPr="00E2638B">
        <w:rPr>
          <w:i/>
        </w:rPr>
        <w:t>cer</w:t>
      </w:r>
      <w:r w:rsidRPr="00435BC9">
        <w:t xml:space="preserve"> da equipe de atendimento sobre as questões trazidas.</w:t>
      </w:r>
    </w:p>
    <w:p w:rsidR="00AE5C1E" w:rsidRPr="00435BC9" w:rsidRDefault="00AE5C1E" w:rsidP="00C54DD2">
      <w:pPr>
        <w:autoSpaceDE w:val="0"/>
        <w:autoSpaceDN w:val="0"/>
        <w:adjustRightInd w:val="0"/>
        <w:jc w:val="both"/>
      </w:pPr>
      <w:r w:rsidRPr="00435BC9">
        <w:rPr>
          <w:b/>
          <w:bCs/>
        </w:rPr>
        <w:tab/>
      </w:r>
      <w:r w:rsidR="00E2638B">
        <w:t xml:space="preserve">A equipe reflexiva </w:t>
      </w:r>
      <w:r w:rsidRPr="00435BC9">
        <w:t xml:space="preserve">era oferecida à família como possibilidade e funcionava </w:t>
      </w:r>
      <w:r w:rsidR="004068F2" w:rsidRPr="00435BC9">
        <w:t xml:space="preserve">de forma que </w:t>
      </w:r>
      <w:r w:rsidRPr="00435BC9">
        <w:t>cada membro que</w:t>
      </w:r>
      <w:r w:rsidR="004068F2" w:rsidRPr="00435BC9">
        <w:t xml:space="preserve"> a</w:t>
      </w:r>
      <w:r w:rsidRPr="00435BC9">
        <w:t xml:space="preserve"> integrava oferta</w:t>
      </w:r>
      <w:r w:rsidR="004068F2" w:rsidRPr="00435BC9">
        <w:t>va</w:t>
      </w:r>
      <w:r w:rsidRPr="00435BC9">
        <w:t xml:space="preserve"> descrições outras que se lhes ocorriam</w:t>
      </w:r>
      <w:r w:rsidR="004068F2" w:rsidRPr="00435BC9">
        <w:t>,</w:t>
      </w:r>
      <w:r w:rsidRPr="00435BC9">
        <w:t xml:space="preserve"> enquanto ouviam os componentes da família. A equipe falava entre si</w:t>
      </w:r>
      <w:r w:rsidR="00E2638B">
        <w:t xml:space="preserve">, </w:t>
      </w:r>
      <w:r w:rsidRPr="00435BC9">
        <w:t>e o caráter das intervenções era especulativo, ou seja, os conteúdos das falas eram apresentados como possibilidades, não como pareceres; como versões e não como verdades. Após</w:t>
      </w:r>
      <w:r w:rsidR="00E2638B">
        <w:t xml:space="preserve"> a escuta, a família comentaria ou não</w:t>
      </w:r>
      <w:r w:rsidRPr="00435BC9">
        <w:t xml:space="preserve"> o que havia escutado. A proposta era gerar reflexão e não a inversão de pareceres – a família dizendo o que havia considerado pertinente dentre o que ouvira. A reflexão poderia ocorrer ainda ali no atendimento, ou </w:t>
      </w:r>
      <w:r w:rsidR="004068F2" w:rsidRPr="00435BC9">
        <w:t>fora dele</w:t>
      </w:r>
      <w:r w:rsidRPr="00435BC9">
        <w:t>.</w:t>
      </w:r>
    </w:p>
    <w:p w:rsidR="00AE5C1E" w:rsidRPr="00435BC9" w:rsidRDefault="00AE5C1E" w:rsidP="00C54DD2">
      <w:pPr>
        <w:autoSpaceDE w:val="0"/>
        <w:autoSpaceDN w:val="0"/>
        <w:adjustRightInd w:val="0"/>
        <w:jc w:val="both"/>
      </w:pPr>
      <w:r w:rsidRPr="00435BC9">
        <w:rPr>
          <w:b/>
          <w:bCs/>
        </w:rPr>
        <w:tab/>
      </w:r>
      <w:r w:rsidRPr="00435BC9">
        <w:t xml:space="preserve">Era nova aquela proposta de trabalho. Era novo o lugar conferido aos terapeutas e, consequentemente, à família. Terapeutas com menor demonstração de saber e famílias </w:t>
      </w:r>
      <w:r w:rsidR="00B241CB">
        <w:t>diante de</w:t>
      </w:r>
      <w:r w:rsidRPr="00435BC9">
        <w:t xml:space="preserve"> versões outras sobre suas questões, para ativ</w:t>
      </w:r>
      <w:r w:rsidR="00E2638B">
        <w:t>amente, via reflexão, ampliarem</w:t>
      </w:r>
      <w:r w:rsidRPr="00435BC9">
        <w:t xml:space="preserve"> ou não</w:t>
      </w:r>
      <w:r w:rsidR="00E2638B">
        <w:t xml:space="preserve"> seu entendimento, e, </w:t>
      </w:r>
      <w:r w:rsidRPr="00435BC9">
        <w:t>por c</w:t>
      </w:r>
      <w:r w:rsidR="00E2638B">
        <w:t>onsequência, o curso de ações.</w:t>
      </w:r>
    </w:p>
    <w:p w:rsidR="00AE5C1E" w:rsidRPr="00435BC9" w:rsidRDefault="00AE5C1E" w:rsidP="00C54DD2">
      <w:pPr>
        <w:autoSpaceDE w:val="0"/>
        <w:autoSpaceDN w:val="0"/>
        <w:adjustRightInd w:val="0"/>
        <w:jc w:val="both"/>
      </w:pPr>
      <w:r w:rsidRPr="00435BC9">
        <w:tab/>
        <w:t>Tom</w:t>
      </w:r>
      <w:r w:rsidR="00E2638B">
        <w:t xml:space="preserve"> </w:t>
      </w:r>
      <w:r w:rsidR="00E2638B" w:rsidRPr="00435BC9">
        <w:t>Andersen</w:t>
      </w:r>
      <w:r w:rsidRPr="00435BC9">
        <w:t xml:space="preserve"> escreveu artigos e livros sobre essa proposta, articulou seu pensamento com o de outros teóricos e deixou um suporte extremamente rico para </w:t>
      </w:r>
      <w:r w:rsidR="00B241CB">
        <w:t>reflexões futuras</w:t>
      </w:r>
      <w:r w:rsidRPr="00435BC9">
        <w:t xml:space="preserve"> sobre </w:t>
      </w:r>
      <w:r w:rsidRPr="00435BC9">
        <w:rPr>
          <w:i/>
          <w:iCs/>
        </w:rPr>
        <w:t>processos reflexivos</w:t>
      </w:r>
      <w:r w:rsidRPr="00435BC9">
        <w:t xml:space="preserve"> em diálogos que visem a contribuir para mudanças. Aqui entra a articulação com a Mediação.</w:t>
      </w:r>
    </w:p>
    <w:p w:rsidR="00AE5C1E" w:rsidRPr="00435BC9" w:rsidRDefault="00AE5C1E" w:rsidP="00C54DD2">
      <w:pPr>
        <w:autoSpaceDE w:val="0"/>
        <w:autoSpaceDN w:val="0"/>
        <w:adjustRightInd w:val="0"/>
        <w:jc w:val="both"/>
      </w:pPr>
      <w:r w:rsidRPr="00435BC9">
        <w:tab/>
        <w:t>A Mediação e o atendimento coordenado por Tom Andersen têm em comum o mútuo interesse, entre equipe de atendimento e atendidos, em juntos gerarem um funcionamento distinto do vigente, uma vez que o funcionamento vigente provoca desconforto. Ess</w:t>
      </w:r>
      <w:r w:rsidR="00E2638B">
        <w:t>e mútuo interesse de propósitos</w:t>
      </w:r>
      <w:r w:rsidRPr="00435BC9">
        <w:t xml:space="preserve"> possibilita que os dois sistemas – atendido e atendente – trabalhem ideias que convirjam na direção do entendimento sobre as motivações que geram o desconforto e na </w:t>
      </w:r>
      <w:r w:rsidR="00B241CB">
        <w:t>construção</w:t>
      </w:r>
      <w:r w:rsidRPr="00435BC9">
        <w:t xml:space="preserve"> de possíveis mudanças. </w:t>
      </w:r>
    </w:p>
    <w:p w:rsidR="00AE5C1E" w:rsidRPr="00435BC9" w:rsidRDefault="00AE5C1E" w:rsidP="00C54DD2">
      <w:pPr>
        <w:autoSpaceDE w:val="0"/>
        <w:autoSpaceDN w:val="0"/>
        <w:adjustRightInd w:val="0"/>
        <w:ind w:firstLine="708"/>
        <w:jc w:val="both"/>
      </w:pPr>
      <w:r w:rsidRPr="00435BC9">
        <w:t>A base desse diálogo é a reflexão – atendidos refletem a partir do que escutam de si mesmos e a partir do que escutam da equipe atendente (perguntas e novas versões</w:t>
      </w:r>
      <w:r w:rsidR="002B13D6">
        <w:t xml:space="preserve"> possibilitadas, por exemplo, pelos resumos</w:t>
      </w:r>
      <w:r w:rsidRPr="00435BC9">
        <w:t>); equipe atendente reflete a partir do que escuta dos atendidos e das intervenções que a própria equipe gera: (i) reflete para construir as intervenções; (</w:t>
      </w:r>
      <w:proofErr w:type="gramStart"/>
      <w:r w:rsidRPr="00435BC9">
        <w:t>ii</w:t>
      </w:r>
      <w:proofErr w:type="gramEnd"/>
      <w:r w:rsidRPr="00435BC9">
        <w:t xml:space="preserve">) reflete sobre o fato de as terem eleito para compartilhar </w:t>
      </w:r>
      <w:r w:rsidR="004068F2" w:rsidRPr="00435BC9">
        <w:t xml:space="preserve">com os atendidos; (iii) reflete sobre </w:t>
      </w:r>
      <w:r w:rsidR="00B241CB">
        <w:t>o motivo da eleição d</w:t>
      </w:r>
      <w:r w:rsidRPr="00435BC9">
        <w:t>essas interven</w:t>
      </w:r>
      <w:r w:rsidR="004068F2" w:rsidRPr="00435BC9">
        <w:t xml:space="preserve">ções e não </w:t>
      </w:r>
      <w:r w:rsidR="00B241CB">
        <w:t xml:space="preserve">de </w:t>
      </w:r>
      <w:r w:rsidR="004068F2" w:rsidRPr="00435BC9">
        <w:t>outras; (iv) reflete</w:t>
      </w:r>
      <w:r w:rsidRPr="00435BC9">
        <w:t xml:space="preserve"> sobre os possíveis impactos provocados</w:t>
      </w:r>
      <w:r w:rsidR="004068F2" w:rsidRPr="00435BC9">
        <w:t xml:space="preserve"> por essa intervenções</w:t>
      </w:r>
      <w:r w:rsidRPr="00435BC9">
        <w:t xml:space="preserve">. Mesmo processo reflexivo </w:t>
      </w:r>
      <w:r w:rsidR="00B241CB">
        <w:t>que ocorre</w:t>
      </w:r>
      <w:r w:rsidRPr="00435BC9">
        <w:t xml:space="preserve"> na Mediação. </w:t>
      </w:r>
    </w:p>
    <w:p w:rsidR="002A41C4" w:rsidRDefault="00AE5C1E" w:rsidP="00435BC9">
      <w:pPr>
        <w:autoSpaceDE w:val="0"/>
        <w:autoSpaceDN w:val="0"/>
        <w:adjustRightInd w:val="0"/>
        <w:jc w:val="both"/>
      </w:pPr>
      <w:r w:rsidRPr="00435BC9">
        <w:tab/>
        <w:t xml:space="preserve">Quais são os aprendizados-base que aquele grupo de estudos de </w:t>
      </w:r>
      <w:proofErr w:type="spellStart"/>
      <w:r w:rsidRPr="00435BC9">
        <w:t>Tromso</w:t>
      </w:r>
      <w:proofErr w:type="spellEnd"/>
      <w:r w:rsidRPr="00435BC9">
        <w:t>, sobre processos reflexivos</w:t>
      </w:r>
      <w:r w:rsidR="004068F2" w:rsidRPr="00435BC9">
        <w:t>,</w:t>
      </w:r>
      <w:r w:rsidRPr="00435BC9">
        <w:t xml:space="preserve"> pode oferecer para mediadores?</w:t>
      </w:r>
    </w:p>
    <w:p w:rsidR="00AE5C1E" w:rsidRDefault="00AE5C1E" w:rsidP="00435BC9">
      <w:pPr>
        <w:autoSpaceDE w:val="0"/>
        <w:autoSpaceDN w:val="0"/>
        <w:adjustRightInd w:val="0"/>
        <w:jc w:val="both"/>
      </w:pPr>
      <w:r w:rsidRPr="00435BC9">
        <w:t>Muitos e significativos, por exemplo:</w:t>
      </w:r>
    </w:p>
    <w:p w:rsidR="002A41C4" w:rsidRPr="00435BC9" w:rsidRDefault="002A41C4" w:rsidP="003655AA">
      <w:pPr>
        <w:autoSpaceDE w:val="0"/>
        <w:autoSpaceDN w:val="0"/>
        <w:adjustRightInd w:val="0"/>
        <w:jc w:val="both"/>
      </w:pPr>
    </w:p>
    <w:p w:rsidR="00AE5C1E" w:rsidRPr="00435BC9" w:rsidRDefault="002A41C4" w:rsidP="003655AA">
      <w:pPr>
        <w:numPr>
          <w:ilvl w:val="0"/>
          <w:numId w:val="4"/>
        </w:numPr>
        <w:autoSpaceDE w:val="0"/>
        <w:autoSpaceDN w:val="0"/>
        <w:adjustRightInd w:val="0"/>
        <w:jc w:val="both"/>
      </w:pPr>
      <w:proofErr w:type="gramStart"/>
      <w:r>
        <w:t>trabalhar</w:t>
      </w:r>
      <w:proofErr w:type="gramEnd"/>
      <w:r>
        <w:t xml:space="preserve"> com a ideia de </w:t>
      </w:r>
      <w:r w:rsidR="00AE5C1E" w:rsidRPr="00435BC9">
        <w:rPr>
          <w:i/>
          <w:iCs/>
        </w:rPr>
        <w:t>fazer distinções / identificar diferenças</w:t>
      </w:r>
      <w:r w:rsidR="00222A1C">
        <w:t xml:space="preserve"> –</w:t>
      </w:r>
      <w:r w:rsidR="00AE5C1E" w:rsidRPr="00435BC9">
        <w:t xml:space="preserve"> Gregory </w:t>
      </w:r>
      <w:proofErr w:type="spellStart"/>
      <w:r w:rsidR="00AE5C1E" w:rsidRPr="00435BC9">
        <w:t>Bateson</w:t>
      </w:r>
      <w:proofErr w:type="spellEnd"/>
      <w:r w:rsidR="00BB36AD">
        <w:t xml:space="preserve"> (1972)</w:t>
      </w:r>
      <w:r w:rsidR="00AE5C1E" w:rsidRPr="00435BC9">
        <w:t xml:space="preserve"> contribuiu para esse pensamento, </w:t>
      </w:r>
      <w:r w:rsidR="009747F2">
        <w:t>ao afirmar</w:t>
      </w:r>
      <w:r w:rsidR="00AE5C1E" w:rsidRPr="00435BC9">
        <w:t xml:space="preserve"> que </w:t>
      </w:r>
      <w:r w:rsidR="00AE5C1E" w:rsidRPr="00435BC9">
        <w:rPr>
          <w:i/>
          <w:iCs/>
        </w:rPr>
        <w:t xml:space="preserve">fazemos distinções </w:t>
      </w:r>
      <w:r w:rsidR="00AE5C1E" w:rsidRPr="00435BC9">
        <w:t xml:space="preserve">quando identificamos algo como diferente de nós (do nosso meio, do que pensamos, </w:t>
      </w:r>
      <w:r>
        <w:t xml:space="preserve">do que percebemos). Para </w:t>
      </w:r>
      <w:proofErr w:type="spellStart"/>
      <w:r>
        <w:t>Bateso</w:t>
      </w:r>
      <w:r w:rsidR="00222A1C">
        <w:t>n</w:t>
      </w:r>
      <w:proofErr w:type="spellEnd"/>
      <w:r>
        <w:t>,</w:t>
      </w:r>
      <w:r w:rsidR="00AE5C1E" w:rsidRPr="00435BC9">
        <w:t xml:space="preserve"> a ideia de </w:t>
      </w:r>
      <w:r w:rsidR="00AE5C1E" w:rsidRPr="00435BC9">
        <w:rPr>
          <w:i/>
          <w:iCs/>
        </w:rPr>
        <w:t>fazer diferença</w:t>
      </w:r>
      <w:r w:rsidR="00AE5C1E" w:rsidRPr="00435BC9">
        <w:t xml:space="preserve"> está na base da informação – </w:t>
      </w:r>
      <w:r w:rsidR="00AE5C1E" w:rsidRPr="009747F2">
        <w:t>informação é uma diferença que faz diferença</w:t>
      </w:r>
      <w:r w:rsidR="009747F2" w:rsidRPr="009747F2">
        <w:t xml:space="preserve"> no acervo de conhecimentos</w:t>
      </w:r>
      <w:r w:rsidR="00AE5C1E" w:rsidRPr="00435BC9">
        <w:t xml:space="preserve">. Para </w:t>
      </w:r>
      <w:r>
        <w:t>o</w:t>
      </w:r>
      <w:r w:rsidR="00AE5C1E" w:rsidRPr="00435BC9">
        <w:t xml:space="preserve"> antropólogo, a mudança corresponderia à incorporação de diferenças ao longo do tempo. Mediadores trabalham gerando informação, especialmente via perguntas. Nossas perguntas precisam então levar a refletir sobre algo novo, distinto do repertório daqueles sujeitos, para que gerem informação e, ao longo do tempo, possíveis mudanças;</w:t>
      </w:r>
    </w:p>
    <w:p w:rsidR="00AE5C1E" w:rsidRPr="00435BC9" w:rsidRDefault="00AE5C1E" w:rsidP="003655AA">
      <w:pPr>
        <w:numPr>
          <w:ilvl w:val="0"/>
          <w:numId w:val="4"/>
        </w:numPr>
        <w:autoSpaceDE w:val="0"/>
        <w:autoSpaceDN w:val="0"/>
        <w:adjustRightInd w:val="0"/>
        <w:jc w:val="both"/>
      </w:pPr>
      <w:proofErr w:type="gramStart"/>
      <w:r w:rsidRPr="00435BC9">
        <w:t>trabalhar</w:t>
      </w:r>
      <w:proofErr w:type="gramEnd"/>
      <w:r w:rsidRPr="00435BC9">
        <w:t xml:space="preserve"> com a ideia de que as </w:t>
      </w:r>
      <w:r w:rsidRPr="00435BC9">
        <w:rPr>
          <w:i/>
          <w:iCs/>
        </w:rPr>
        <w:t>intervenções oferecidas não são ingênuas</w:t>
      </w:r>
      <w:r w:rsidRPr="00435BC9">
        <w:t xml:space="preserve"> – </w:t>
      </w:r>
      <w:proofErr w:type="spellStart"/>
      <w:r w:rsidRPr="00435BC9">
        <w:t>Bulow</w:t>
      </w:r>
      <w:proofErr w:type="spellEnd"/>
      <w:r w:rsidRPr="00435BC9">
        <w:t xml:space="preserve">-Hansen era uma fisioterapeuta com quem Tom Andersen trabalhava e com quem aprendeu que as intervenções não podem ser tão fracas que não sejam </w:t>
      </w:r>
      <w:r w:rsidRPr="00435BC9">
        <w:lastRenderedPageBreak/>
        <w:t xml:space="preserve">percebidas, nem tão fortes que precisem ser evitadas, por ameaçarem a integridade. No entanto, elas precisam ter a força adequada para </w:t>
      </w:r>
      <w:r w:rsidR="0096376E" w:rsidRPr="00435BC9">
        <w:t>serem percebidas como</w:t>
      </w:r>
      <w:r w:rsidRPr="00435BC9">
        <w:t xml:space="preserve"> diferença, </w:t>
      </w:r>
      <w:r w:rsidR="0096376E" w:rsidRPr="00435BC9">
        <w:t xml:space="preserve">e assim </w:t>
      </w:r>
      <w:r w:rsidRPr="00435BC9">
        <w:t xml:space="preserve">se constituírem em informação. </w:t>
      </w:r>
      <w:r w:rsidR="0096376E" w:rsidRPr="00435BC9">
        <w:t>O mesmo</w:t>
      </w:r>
      <w:r w:rsidRPr="00435BC9">
        <w:t xml:space="preserve"> </w:t>
      </w:r>
      <w:r w:rsidR="009747F2">
        <w:t xml:space="preserve">ocorre </w:t>
      </w:r>
      <w:r w:rsidRPr="00435BC9">
        <w:t xml:space="preserve">na Mediação. As intervenções precisam ter a medida da necessidade e da possibilidade das pessoas. Nem mais, para serem recusadas; nem menos, para não fazerem diferença. O termo escolhido por Tom Andersen para descrever as intervenções que provocariam distinção sem recusa foi </w:t>
      </w:r>
      <w:r w:rsidRPr="00435BC9">
        <w:rPr>
          <w:i/>
          <w:iCs/>
        </w:rPr>
        <w:t>incomum</w:t>
      </w:r>
      <w:r w:rsidR="00222A1C">
        <w:t xml:space="preserve">. </w:t>
      </w:r>
      <w:r w:rsidR="002A41C4" w:rsidRPr="00222A1C">
        <w:rPr>
          <w:bCs/>
        </w:rPr>
        <w:t>Nesse sentido</w:t>
      </w:r>
      <w:r w:rsidRPr="00435BC9">
        <w:t xml:space="preserve">, a intenção de favorecer a geração de informação e de mudança deve ser acompanhada de intervenções que sejam percebidas como </w:t>
      </w:r>
      <w:r w:rsidRPr="00435BC9">
        <w:rPr>
          <w:i/>
          <w:iCs/>
        </w:rPr>
        <w:t>incomuns</w:t>
      </w:r>
      <w:r w:rsidRPr="00435BC9">
        <w:t xml:space="preserve">; </w:t>
      </w:r>
    </w:p>
    <w:p w:rsidR="00AE5C1E" w:rsidRPr="00435BC9" w:rsidRDefault="00AE5C1E" w:rsidP="003655AA">
      <w:pPr>
        <w:numPr>
          <w:ilvl w:val="0"/>
          <w:numId w:val="4"/>
        </w:numPr>
        <w:autoSpaceDE w:val="0"/>
        <w:autoSpaceDN w:val="0"/>
        <w:adjustRightInd w:val="0"/>
        <w:jc w:val="both"/>
      </w:pPr>
      <w:proofErr w:type="gramStart"/>
      <w:r w:rsidRPr="00435BC9">
        <w:t>trabalhar</w:t>
      </w:r>
      <w:proofErr w:type="gramEnd"/>
      <w:r w:rsidRPr="00435BC9">
        <w:t xml:space="preserve"> com</w:t>
      </w:r>
      <w:r w:rsidR="0096376E" w:rsidRPr="00435BC9">
        <w:t xml:space="preserve"> </w:t>
      </w:r>
      <w:r w:rsidRPr="00435BC9">
        <w:t xml:space="preserve">a ideia de </w:t>
      </w:r>
      <w:r w:rsidRPr="00435BC9">
        <w:rPr>
          <w:i/>
          <w:iCs/>
        </w:rPr>
        <w:t>repertório estrutural</w:t>
      </w:r>
      <w:r w:rsidR="002A41C4">
        <w:t xml:space="preserve"> – </w:t>
      </w:r>
      <w:r w:rsidRPr="00435BC9">
        <w:t xml:space="preserve">o grupo de Tom Andersen, inspirou-se no enfoque biológico das ideias de </w:t>
      </w:r>
      <w:proofErr w:type="spellStart"/>
      <w:r w:rsidRPr="00435BC9">
        <w:t>Maturana</w:t>
      </w:r>
      <w:proofErr w:type="spellEnd"/>
      <w:r w:rsidRPr="00435BC9">
        <w:t xml:space="preserve"> e Varela</w:t>
      </w:r>
      <w:r w:rsidR="00BB36AD">
        <w:t xml:space="preserve"> </w:t>
      </w:r>
      <w:r w:rsidR="00BB36AD" w:rsidRPr="002A3E0B">
        <w:t>(1987)</w:t>
      </w:r>
      <w:r w:rsidR="002A41C4">
        <w:t xml:space="preserve">, </w:t>
      </w:r>
      <w:r w:rsidRPr="00435BC9">
        <w:t>ideias que c</w:t>
      </w:r>
      <w:r w:rsidR="002A41C4">
        <w:t>ontaminaram as ciências sociais</w:t>
      </w:r>
      <w:r w:rsidRPr="00435BC9">
        <w:t xml:space="preserve"> e que afirmam: nosso repertório de ações e de possibilidades está limitado pelas estruturas biológicas, ou seja, o ser humano transita pelo mundo, também dentro de possibilidades biológicas (determinismo estrutural). No entanto, essas pos</w:t>
      </w:r>
      <w:r w:rsidR="002A41C4">
        <w:t>sibilidades podem ser alteradas</w:t>
      </w:r>
      <w:r w:rsidRPr="00435BC9">
        <w:t xml:space="preserve"> como resposta a mudanças ocorridas no meio</w:t>
      </w:r>
      <w:r w:rsidR="00222A1C">
        <w:t xml:space="preserve"> e no próprio sujeito</w:t>
      </w:r>
      <w:r w:rsidRPr="00435BC9">
        <w:t>. Para mediadores</w:t>
      </w:r>
      <w:r w:rsidR="0096376E" w:rsidRPr="00435BC9">
        <w:t>,</w:t>
      </w:r>
      <w:r w:rsidRPr="00435BC9">
        <w:t xml:space="preserve"> fica a mensagem de que as pessoas reagem inicialmente a propostas de mudança, dentro de seu repertório. Está na variável tempo e nas possibilidades de cada estrutura </w:t>
      </w:r>
      <w:r w:rsidR="0096376E" w:rsidRPr="00435BC9">
        <w:t xml:space="preserve">pessoal </w:t>
      </w:r>
      <w:r w:rsidRPr="00435BC9">
        <w:t xml:space="preserve">a viabilidade de mudanças nesse repertório; </w:t>
      </w:r>
    </w:p>
    <w:p w:rsidR="00AE5C1E" w:rsidRDefault="00AE5C1E" w:rsidP="003655AA">
      <w:pPr>
        <w:numPr>
          <w:ilvl w:val="0"/>
          <w:numId w:val="4"/>
        </w:numPr>
        <w:autoSpaceDE w:val="0"/>
        <w:autoSpaceDN w:val="0"/>
        <w:adjustRightInd w:val="0"/>
        <w:jc w:val="both"/>
      </w:pPr>
      <w:proofErr w:type="gramStart"/>
      <w:r w:rsidRPr="00435BC9">
        <w:t>trabalhar</w:t>
      </w:r>
      <w:proofErr w:type="gramEnd"/>
      <w:r w:rsidRPr="00435BC9">
        <w:t xml:space="preserve"> com a ideia de </w:t>
      </w:r>
      <w:r w:rsidRPr="00435BC9">
        <w:rPr>
          <w:i/>
          <w:iCs/>
        </w:rPr>
        <w:t>linguagem como base da nossa construção e expressão</w:t>
      </w:r>
      <w:r w:rsidRPr="00435BC9">
        <w:t xml:space="preserve"> – (i) o repertório de cada um de nós se constrói </w:t>
      </w:r>
      <w:r w:rsidR="0096376E" w:rsidRPr="00435BC9">
        <w:t xml:space="preserve">na interação social </w:t>
      </w:r>
      <w:r w:rsidRPr="00435BC9">
        <w:t xml:space="preserve">e se expressa, fortemente, no agir, no pensar e no sentir, que são articulados, diferentemente, dependendo, em especial, do contexto e do interlocutor; (ii) significamos de maneira distinta uma mesma palavra ou situação a partir </w:t>
      </w:r>
      <w:r w:rsidR="0096376E" w:rsidRPr="00435BC9">
        <w:t>desse</w:t>
      </w:r>
      <w:r w:rsidRPr="00435BC9">
        <w:t xml:space="preserve"> repertório construído socialmente</w:t>
      </w:r>
      <w:r w:rsidR="0096376E" w:rsidRPr="00435BC9">
        <w:t>,</w:t>
      </w:r>
      <w:r w:rsidRPr="00435BC9">
        <w:t xml:space="preserve"> ao longo da nossa existênc</w:t>
      </w:r>
      <w:r w:rsidR="00A62CB1">
        <w:t>ia; (iii) descrevemos situações</w:t>
      </w:r>
      <w:r w:rsidRPr="00435BC9">
        <w:t xml:space="preserve"> quando ainda podemos lhes conferir movimento</w:t>
      </w:r>
      <w:r w:rsidR="002A41C4">
        <w:t>,</w:t>
      </w:r>
      <w:r w:rsidRPr="00435BC9">
        <w:t xml:space="preserve"> e explicamos situações quando o movimento foi substituído pela certeza; (iv) o que apresentamos para descrever ou explicar situações são versões particulares e </w:t>
      </w:r>
      <w:r w:rsidR="002A41C4">
        <w:t xml:space="preserve">não a expressão da verdade, que, </w:t>
      </w:r>
      <w:r w:rsidRPr="00435BC9">
        <w:t xml:space="preserve">pela singularidade de cada observador, é inapreensível; (v) construímos a ideia de que algo é problema a partir de nossa percepção e visão de mundo; a definição de algo como problema pode não ser compartilhada em termos de qualidade e intensidade. Esse conjunto de norteadores pautados na linguagem pode auxiliar mediadores na proposta de promover reflexão, no sentido de considerarem distintas intervenções para diferentes sujeitos e dessemelhantes respostas para cada um deles, </w:t>
      </w:r>
      <w:r w:rsidR="009747F2">
        <w:t>diante de</w:t>
      </w:r>
      <w:r w:rsidR="002A41C4">
        <w:t xml:space="preserve"> intervenções mesmas.</w:t>
      </w:r>
    </w:p>
    <w:p w:rsidR="002A41C4" w:rsidRPr="00435BC9" w:rsidRDefault="002A41C4" w:rsidP="002A41C4">
      <w:pPr>
        <w:autoSpaceDE w:val="0"/>
        <w:autoSpaceDN w:val="0"/>
        <w:adjustRightInd w:val="0"/>
        <w:ind w:left="720"/>
        <w:jc w:val="both"/>
      </w:pPr>
    </w:p>
    <w:p w:rsidR="00994F11" w:rsidRPr="00435BC9" w:rsidRDefault="00AE5C1E" w:rsidP="00C54DD2">
      <w:pPr>
        <w:autoSpaceDE w:val="0"/>
        <w:autoSpaceDN w:val="0"/>
        <w:adjustRightInd w:val="0"/>
        <w:ind w:firstLine="360"/>
        <w:jc w:val="both"/>
      </w:pPr>
      <w:r w:rsidRPr="00435BC9">
        <w:t>Refletir significa ter um diálogo interno</w:t>
      </w:r>
      <w:r w:rsidR="00994F11" w:rsidRPr="00435BC9">
        <w:t xml:space="preserve">, conversar </w:t>
      </w:r>
      <w:proofErr w:type="gramStart"/>
      <w:r w:rsidR="00994F11" w:rsidRPr="00435BC9">
        <w:t>consigo</w:t>
      </w:r>
      <w:proofErr w:type="gramEnd"/>
      <w:r w:rsidR="00994F11" w:rsidRPr="00435BC9">
        <w:t xml:space="preserve"> mesmo e com as vozes internalizadas que atravessaram a nossa história – aqueles com quem convivemos e/ou conversamos, aqueles que lemos, ouvimos e/ou admiramos</w:t>
      </w:r>
      <w:r w:rsidR="00C54DD2">
        <w:t>.</w:t>
      </w:r>
    </w:p>
    <w:p w:rsidR="00AE5C1E" w:rsidRPr="00435BC9" w:rsidRDefault="00AE5C1E" w:rsidP="00C54DD2">
      <w:pPr>
        <w:autoSpaceDE w:val="0"/>
        <w:autoSpaceDN w:val="0"/>
        <w:adjustRightInd w:val="0"/>
        <w:ind w:firstLine="360"/>
        <w:jc w:val="both"/>
      </w:pPr>
      <w:r w:rsidRPr="00435BC9">
        <w:t xml:space="preserve">A reflexão está presente em todo o percurso da Mediação, nos mediadores e nos </w:t>
      </w:r>
      <w:proofErr w:type="spellStart"/>
      <w:r w:rsidRPr="00435BC9">
        <w:t>mediandos</w:t>
      </w:r>
      <w:proofErr w:type="spellEnd"/>
      <w:r w:rsidRPr="00435BC9">
        <w:t>: da capacitação à educação continuada, passando pelo atendimento. O atendimento, geralmente sistematizado em três momentos –</w:t>
      </w:r>
      <w:r w:rsidR="00A62CB1">
        <w:t xml:space="preserve"> o antes, o durante e o depois –, </w:t>
      </w:r>
      <w:r w:rsidRPr="00435BC9">
        <w:t>está marcado por processos reflexivos que incluem todos que integram o processo</w:t>
      </w:r>
      <w:r w:rsidR="00994F11" w:rsidRPr="00435BC9">
        <w:t xml:space="preserve"> de diálogo</w:t>
      </w:r>
      <w:r w:rsidRPr="00435BC9">
        <w:t xml:space="preserve">. </w:t>
      </w:r>
    </w:p>
    <w:p w:rsidR="00AE5C1E" w:rsidRPr="00435BC9" w:rsidRDefault="00AE5C1E" w:rsidP="00222A1C">
      <w:pPr>
        <w:autoSpaceDE w:val="0"/>
        <w:autoSpaceDN w:val="0"/>
        <w:adjustRightInd w:val="0"/>
        <w:ind w:firstLine="360"/>
        <w:jc w:val="both"/>
      </w:pPr>
      <w:r w:rsidRPr="00435BC9">
        <w:t xml:space="preserve">Há modelos de trabalho em Mediação que agregam o processo reflexivo de maneira mais explícita: (i) por vezes, oferecendo </w:t>
      </w:r>
      <w:r w:rsidRPr="00435BC9">
        <w:rPr>
          <w:i/>
          <w:iCs/>
        </w:rPr>
        <w:t>equipes reflexivas</w:t>
      </w:r>
      <w:r w:rsidRPr="00435BC9">
        <w:t xml:space="preserve"> para os </w:t>
      </w:r>
      <w:proofErr w:type="spellStart"/>
      <w:r w:rsidRPr="00435BC9">
        <w:t>mediandos</w:t>
      </w:r>
      <w:proofErr w:type="spellEnd"/>
      <w:r w:rsidRPr="00435BC9">
        <w:t>, seguindo os norteadores originalmente preconizados por Tom Andersen; (</w:t>
      </w:r>
      <w:proofErr w:type="gramStart"/>
      <w:r w:rsidRPr="00435BC9">
        <w:t>ii</w:t>
      </w:r>
      <w:proofErr w:type="gramEnd"/>
      <w:r w:rsidRPr="00435BC9">
        <w:t xml:space="preserve">) por vezes, promovendo conversas informais entre a equipe de </w:t>
      </w:r>
      <w:r w:rsidR="00994F11" w:rsidRPr="00435BC9">
        <w:t>atendimento</w:t>
      </w:r>
      <w:r w:rsidRPr="00435BC9">
        <w:t xml:space="preserve">, </w:t>
      </w:r>
      <w:r w:rsidRPr="00A62CB1">
        <w:t>frente aos</w:t>
      </w:r>
      <w:r w:rsidRPr="00435BC9">
        <w:t xml:space="preserve"> </w:t>
      </w:r>
      <w:proofErr w:type="spellStart"/>
      <w:r w:rsidRPr="00435BC9">
        <w:t>mediandos</w:t>
      </w:r>
      <w:proofErr w:type="spellEnd"/>
      <w:r w:rsidRPr="00435BC9">
        <w:t xml:space="preserve">, especialmente em situações de capacitação, quando essas equipes </w:t>
      </w:r>
      <w:r w:rsidR="00222A1C">
        <w:t xml:space="preserve">incluem </w:t>
      </w:r>
      <w:r w:rsidRPr="00435BC9">
        <w:t xml:space="preserve">observadores </w:t>
      </w:r>
      <w:r w:rsidRPr="00435BC9">
        <w:lastRenderedPageBreak/>
        <w:t xml:space="preserve">e </w:t>
      </w:r>
      <w:proofErr w:type="spellStart"/>
      <w:r w:rsidRPr="00435BC9">
        <w:t>c</w:t>
      </w:r>
      <w:r w:rsidR="00A62CB1">
        <w:t>omediadores</w:t>
      </w:r>
      <w:proofErr w:type="spellEnd"/>
      <w:r w:rsidR="00A62CB1">
        <w:t xml:space="preserve"> – a equipe conversa</w:t>
      </w:r>
      <w:r w:rsidRPr="00435BC9">
        <w:t xml:space="preserve"> a respeito do caso, observando igualmente os propósitos de oferecerem versões e não pareceres, perguntas e não afirmações; (iii) existe, ainda, a possibilidade de uma dupla de mediadores, não acompanhados por uma equipe, conversarem entre si, tanto sobre outras versões que se lhes ocorram sobre o que ouvem</w:t>
      </w:r>
      <w:r w:rsidR="00994F11" w:rsidRPr="00435BC9">
        <w:t xml:space="preserve"> e percebem</w:t>
      </w:r>
      <w:r w:rsidRPr="00435BC9">
        <w:t xml:space="preserve"> quanto sobre intervenções que gostariam de incluir no trabalho, optando primeiramente por negociá-las com a sua dupla.</w:t>
      </w:r>
    </w:p>
    <w:p w:rsidR="00AE5C1E" w:rsidRPr="00435BC9" w:rsidRDefault="00AE5C1E" w:rsidP="00435BC9">
      <w:pPr>
        <w:autoSpaceDE w:val="0"/>
        <w:autoSpaceDN w:val="0"/>
        <w:adjustRightInd w:val="0"/>
        <w:ind w:firstLine="360"/>
        <w:jc w:val="both"/>
      </w:pPr>
      <w:r w:rsidRPr="00435BC9">
        <w:t xml:space="preserve">A reflexão integra nosso cotidiano, independentemente dos momentos de atuação funcional ou profissional. A ideia </w:t>
      </w:r>
      <w:proofErr w:type="gramStart"/>
      <w:r w:rsidRPr="00435BC9">
        <w:t>desse diálogo interno ser</w:t>
      </w:r>
      <w:proofErr w:type="gramEnd"/>
      <w:r w:rsidRPr="00435BC9">
        <w:t xml:space="preserve"> prestigiado na Mediação está assentada na proposta de autoria com responsabilidade</w:t>
      </w:r>
      <w:r w:rsidR="00994F11" w:rsidRPr="00435BC9">
        <w:t xml:space="preserve"> – tanto dos </w:t>
      </w:r>
      <w:proofErr w:type="spellStart"/>
      <w:r w:rsidR="00994F11" w:rsidRPr="00435BC9">
        <w:t>mediandos</w:t>
      </w:r>
      <w:proofErr w:type="spellEnd"/>
      <w:r w:rsidR="00994F11" w:rsidRPr="00435BC9">
        <w:t xml:space="preserve"> como dos mediadores</w:t>
      </w:r>
      <w:r w:rsidRPr="00435BC9">
        <w:t>. Como no diálogo socrático</w:t>
      </w:r>
      <w:r w:rsidR="00A62CB1">
        <w:t>,</w:t>
      </w:r>
      <w:r w:rsidR="002D13D6" w:rsidRPr="00435BC9">
        <w:rPr>
          <w:rStyle w:val="Refdenotaderodap"/>
        </w:rPr>
        <w:footnoteReference w:id="10"/>
      </w:r>
      <w:r w:rsidRPr="00435BC9">
        <w:t xml:space="preserve"> a reflexão precisa se dar, mesmo que </w:t>
      </w:r>
      <w:r w:rsidR="00F25339" w:rsidRPr="00435BC9">
        <w:t>o consenso obtido inclua</w:t>
      </w:r>
      <w:r w:rsidRPr="00435BC9">
        <w:t xml:space="preserve"> atitudes e decisões</w:t>
      </w:r>
      <w:r w:rsidR="00F25339" w:rsidRPr="00435BC9">
        <w:t xml:space="preserve"> que</w:t>
      </w:r>
      <w:r w:rsidRPr="00435BC9">
        <w:t xml:space="preserve"> correspondam ao usual, ao vigente, ao anteriormente pensado. </w:t>
      </w:r>
    </w:p>
    <w:p w:rsidR="00AE5C1E" w:rsidRPr="00435BC9" w:rsidRDefault="00AE5C1E" w:rsidP="00435BC9">
      <w:pPr>
        <w:autoSpaceDE w:val="0"/>
        <w:autoSpaceDN w:val="0"/>
        <w:adjustRightInd w:val="0"/>
        <w:ind w:firstLine="360"/>
        <w:jc w:val="both"/>
      </w:pPr>
      <w:r w:rsidRPr="00435BC9">
        <w:t xml:space="preserve"> </w:t>
      </w:r>
    </w:p>
    <w:p w:rsidR="00A57E12" w:rsidRDefault="00A57E12" w:rsidP="00435BC9">
      <w:pPr>
        <w:jc w:val="both"/>
        <w:rPr>
          <w:b/>
          <w:bCs/>
        </w:rPr>
      </w:pPr>
    </w:p>
    <w:p w:rsidR="00094A51" w:rsidRDefault="00094A51" w:rsidP="00435BC9">
      <w:pPr>
        <w:jc w:val="both"/>
        <w:rPr>
          <w:b/>
          <w:bCs/>
        </w:rPr>
      </w:pPr>
      <w:r w:rsidRPr="00094A51">
        <w:rPr>
          <w:b/>
          <w:bCs/>
        </w:rPr>
        <w:t>Conclusão</w:t>
      </w:r>
    </w:p>
    <w:p w:rsidR="000B3F49" w:rsidRDefault="000B3F49" w:rsidP="00435BC9">
      <w:pPr>
        <w:jc w:val="both"/>
        <w:rPr>
          <w:b/>
          <w:bCs/>
        </w:rPr>
      </w:pPr>
    </w:p>
    <w:p w:rsidR="009B5671" w:rsidRDefault="00A15375" w:rsidP="00AA65F1">
      <w:pPr>
        <w:ind w:firstLine="708"/>
        <w:jc w:val="both"/>
      </w:pPr>
      <w:r>
        <w:t xml:space="preserve">A ética, como margem intransponível; o pensamento sistêmico, como norteador indispensável a toda e qualquer atuação social; o processo de diálogo, como veículo único para o entendimento baseado em consenso; e os processos reflexivos, como prática imprescindível nas tomadas de decisão qualificadas </w:t>
      </w:r>
      <w:r w:rsidRPr="00AA65F1">
        <w:t>pela</w:t>
      </w:r>
      <w:r>
        <w:t xml:space="preserve"> informação e </w:t>
      </w:r>
      <w:r w:rsidRPr="00AA65F1">
        <w:t>a</w:t>
      </w:r>
      <w:r w:rsidR="000B3F49">
        <w:t xml:space="preserve"> </w:t>
      </w:r>
      <w:r w:rsidR="000B3F49" w:rsidRPr="00AA65F1">
        <w:rPr>
          <w:bCs/>
        </w:rPr>
        <w:t>pela</w:t>
      </w:r>
      <w:r>
        <w:t xml:space="preserve"> consideração com o ponto de vista do outro</w:t>
      </w:r>
      <w:r w:rsidR="000B3F49">
        <w:t>,</w:t>
      </w:r>
      <w:r>
        <w:t xml:space="preserve"> foram eleitos como pilares teóricos que dão sustentação ao exercício da Mediação de Conflitos. </w:t>
      </w:r>
    </w:p>
    <w:p w:rsidR="009B5671" w:rsidRDefault="009B5671" w:rsidP="009B5671">
      <w:pPr>
        <w:ind w:firstLine="708"/>
        <w:jc w:val="both"/>
      </w:pPr>
      <w:r>
        <w:t>Na base desses pilares, um solo constituído pela linguagem possibilita que qualquer atuação aconteça.</w:t>
      </w:r>
    </w:p>
    <w:p w:rsidR="00AA317F" w:rsidRDefault="00A57E12" w:rsidP="009B5671">
      <w:pPr>
        <w:ind w:firstLine="708"/>
        <w:jc w:val="both"/>
      </w:pPr>
      <w:r>
        <w:t>A</w:t>
      </w:r>
      <w:r w:rsidR="00094A51" w:rsidRPr="00DA6BC1">
        <w:t xml:space="preserve">o investigarmos </w:t>
      </w:r>
      <w:r w:rsidR="009B5671">
        <w:t xml:space="preserve">o cenário linguístico </w:t>
      </w:r>
      <w:r w:rsidR="00094A51" w:rsidRPr="00DA6BC1">
        <w:t>da Mediação</w:t>
      </w:r>
      <w:r w:rsidR="009B5671">
        <w:t xml:space="preserve"> e</w:t>
      </w:r>
      <w:r w:rsidR="00094A51" w:rsidRPr="00DA6BC1">
        <w:t xml:space="preserve"> identificar</w:t>
      </w:r>
      <w:r w:rsidR="009B5671">
        <w:t>mos</w:t>
      </w:r>
      <w:r w:rsidR="00094A51" w:rsidRPr="00DA6BC1">
        <w:t xml:space="preserve"> o contexto sociocultural a que</w:t>
      </w:r>
      <w:r w:rsidR="00094A51" w:rsidRPr="00DA6BC1">
        <w:rPr>
          <w:bCs/>
        </w:rPr>
        <w:t xml:space="preserve"> pertencem</w:t>
      </w:r>
      <w:r w:rsidR="00094A51">
        <w:rPr>
          <w:bCs/>
        </w:rPr>
        <w:t xml:space="preserve"> </w:t>
      </w:r>
      <w:r w:rsidR="00094A51" w:rsidRPr="00DA6BC1">
        <w:t xml:space="preserve">seus paradigmas e valores, como propõe a </w:t>
      </w:r>
      <w:r w:rsidR="00094A51" w:rsidRPr="00DA6BC1">
        <w:rPr>
          <w:i/>
          <w:iCs/>
        </w:rPr>
        <w:t>filosofia pragmática da linguagem</w:t>
      </w:r>
      <w:r w:rsidR="00094A51" w:rsidRPr="00DA6BC1">
        <w:t xml:space="preserve">, veremos na Mediação uma prática social voltada para o manejo pacífico de desacordos e sua prevenção, para a autonomia da vontade e o exercício da autoria, para a busca do atendimento das necessidades e interesses de todos os envolvidos na controvérsia. </w:t>
      </w:r>
    </w:p>
    <w:p w:rsidR="00094A51" w:rsidRDefault="00094A51" w:rsidP="00AA65F1">
      <w:pPr>
        <w:ind w:firstLine="708"/>
        <w:jc w:val="both"/>
      </w:pPr>
      <w:r w:rsidRPr="00DA6BC1">
        <w:t xml:space="preserve">Tendo ainda a </w:t>
      </w:r>
      <w:r w:rsidRPr="00DA6BC1">
        <w:rPr>
          <w:i/>
          <w:iCs/>
        </w:rPr>
        <w:t xml:space="preserve">filosofia </w:t>
      </w:r>
      <w:r w:rsidR="009B5671">
        <w:rPr>
          <w:i/>
          <w:iCs/>
        </w:rPr>
        <w:t xml:space="preserve">pragmática </w:t>
      </w:r>
      <w:r w:rsidRPr="00DA6BC1">
        <w:rPr>
          <w:i/>
          <w:iCs/>
        </w:rPr>
        <w:t xml:space="preserve">da linguagem </w:t>
      </w:r>
      <w:r w:rsidRPr="00DA6BC1">
        <w:t xml:space="preserve">como norteador de reflexão, se </w:t>
      </w:r>
      <w:proofErr w:type="gramStart"/>
      <w:r w:rsidRPr="00DA6BC1">
        <w:t>articularmos</w:t>
      </w:r>
      <w:proofErr w:type="gramEnd"/>
      <w:r w:rsidRPr="00DA6BC1">
        <w:t xml:space="preserve"> a Mediação com a ideia de ela ser uma prática política e um natural veículo de expressão de poder, observaremos que se trata de uma prática que não exclui nenhum indivíduo capaz do seu exercício, nem como </w:t>
      </w:r>
      <w:r w:rsidR="009B5671">
        <w:t>integrante do diálogo</w:t>
      </w:r>
      <w:r w:rsidRPr="00DA6BC1">
        <w:t xml:space="preserve"> nem como mediador. A Mediação propõe o balanceamento de poder entre os </w:t>
      </w:r>
      <w:proofErr w:type="spellStart"/>
      <w:r w:rsidRPr="00DA6BC1">
        <w:t>mediandos</w:t>
      </w:r>
      <w:proofErr w:type="spellEnd"/>
      <w:r w:rsidRPr="00DA6BC1">
        <w:t xml:space="preserve"> e exige o mesmo de seus resultados. Confere aos </w:t>
      </w:r>
      <w:proofErr w:type="spellStart"/>
      <w:r w:rsidRPr="00DA6BC1">
        <w:t>mediandos</w:t>
      </w:r>
      <w:proofErr w:type="spellEnd"/>
      <w:r w:rsidRPr="00DA6BC1">
        <w:t xml:space="preserve"> equiparação de participação e os convida para trabalhar em busca da satisfação mútua. Por ser um instrumento </w:t>
      </w:r>
      <w:r w:rsidRPr="00AA65F1">
        <w:rPr>
          <w:i/>
          <w:iCs/>
        </w:rPr>
        <w:t>ganha-ganha</w:t>
      </w:r>
      <w:r w:rsidRPr="00DA6BC1">
        <w:t>,</w:t>
      </w:r>
      <w:r w:rsidR="00AA65F1">
        <w:rPr>
          <w:rStyle w:val="Refdenotaderodap"/>
        </w:rPr>
        <w:footnoteReference w:id="11"/>
      </w:r>
      <w:r w:rsidRPr="00DA6BC1">
        <w:t xml:space="preserve"> propõe um nivelamento de poder entre os </w:t>
      </w:r>
      <w:proofErr w:type="spellStart"/>
      <w:r w:rsidRPr="00DA6BC1">
        <w:t>mediandos</w:t>
      </w:r>
      <w:proofErr w:type="spellEnd"/>
      <w:r w:rsidRPr="00DA6BC1">
        <w:t xml:space="preserve"> e entre a importância dos seus interesses e necessidades.</w:t>
      </w:r>
    </w:p>
    <w:p w:rsidR="00703A94" w:rsidRPr="00DA6BC1" w:rsidRDefault="00703A94" w:rsidP="009B5671">
      <w:pPr>
        <w:ind w:firstLine="708"/>
        <w:jc w:val="both"/>
      </w:pPr>
      <w:r w:rsidRPr="00DA6BC1">
        <w:t xml:space="preserve">O discurso da Mediação, como todos os outros, do ponto de vista da </w:t>
      </w:r>
      <w:r w:rsidRPr="00DA6BC1">
        <w:rPr>
          <w:i/>
          <w:iCs/>
        </w:rPr>
        <w:t>análise de discursos</w:t>
      </w:r>
      <w:r w:rsidRPr="000B3F49">
        <w:rPr>
          <w:iCs/>
        </w:rPr>
        <w:t>,</w:t>
      </w:r>
      <w:r w:rsidRPr="00DA6BC1">
        <w:t xml:space="preserve"> é uma construção social que precisa ser entendida </w:t>
      </w:r>
      <w:r w:rsidRPr="00D72CFE">
        <w:rPr>
          <w:bCs/>
        </w:rPr>
        <w:t>com base no</w:t>
      </w:r>
      <w:r w:rsidRPr="00DA6BC1">
        <w:rPr>
          <w:b/>
        </w:rPr>
        <w:t xml:space="preserve"> </w:t>
      </w:r>
      <w:r w:rsidRPr="00DA6BC1">
        <w:t>contexto histórico-social que o reedita e contém uma construção ideológica.</w:t>
      </w:r>
      <w:r w:rsidRPr="00DA6BC1">
        <w:rPr>
          <w:b/>
        </w:rPr>
        <w:t xml:space="preserve"> </w:t>
      </w:r>
      <w:r w:rsidRPr="00D72CFE">
        <w:rPr>
          <w:bCs/>
        </w:rPr>
        <w:t>Ao partir</w:t>
      </w:r>
      <w:r w:rsidRPr="00DA6BC1">
        <w:t xml:space="preserve"> desta </w:t>
      </w:r>
      <w:r w:rsidRPr="00DA6BC1">
        <w:lastRenderedPageBreak/>
        <w:t>perspectiva, ele reflete a visão de mundo da sociedade que o instaura e o utiliza</w:t>
      </w:r>
      <w:r w:rsidR="009B5671">
        <w:t>, nesse momento histórico</w:t>
      </w:r>
      <w:r w:rsidRPr="00DA6BC1">
        <w:t>.</w:t>
      </w:r>
    </w:p>
    <w:p w:rsidR="00703A94" w:rsidRDefault="00703A94" w:rsidP="00AA317F">
      <w:pPr>
        <w:ind w:firstLine="708"/>
        <w:jc w:val="both"/>
      </w:pPr>
      <w:r w:rsidRPr="00DA6BC1">
        <w:t xml:space="preserve">A construção ideológica presente no texto da Mediação é a resolução pacífica de discordâncias por meio da </w:t>
      </w:r>
      <w:r w:rsidR="00AA317F">
        <w:t>construção de</w:t>
      </w:r>
      <w:r w:rsidR="000B3F49">
        <w:t xml:space="preserve"> </w:t>
      </w:r>
      <w:r w:rsidR="00AA317F">
        <w:t>consenso</w:t>
      </w:r>
      <w:r w:rsidRPr="00DA6BC1">
        <w:t xml:space="preserve"> e da satisfação mútua. Renascida na década de 1970, no cenário americano, a Mediação alcançou os cinco continentes e vem propondo mudanças paradigmáticas no manejo dos desentendimentos com o outro, </w:t>
      </w:r>
      <w:r w:rsidRPr="009B5671">
        <w:rPr>
          <w:bCs/>
        </w:rPr>
        <w:t xml:space="preserve">tendo em vista as </w:t>
      </w:r>
      <w:r w:rsidRPr="00DA6BC1">
        <w:t>ideias da autocomposição, da autoria e da satisfação mútua</w:t>
      </w:r>
      <w:r w:rsidR="00AA317F">
        <w:t>, da preservação da relação social e do diálogo</w:t>
      </w:r>
      <w:r w:rsidRPr="00DA6BC1">
        <w:t>.</w:t>
      </w:r>
    </w:p>
    <w:p w:rsidR="009B5671" w:rsidRDefault="00AA317F" w:rsidP="00AA317F">
      <w:pPr>
        <w:ind w:firstLine="708"/>
        <w:jc w:val="both"/>
      </w:pPr>
      <w:r>
        <w:t xml:space="preserve">Em um momento histórico </w:t>
      </w:r>
      <w:r w:rsidR="00504D88">
        <w:t>no qual</w:t>
      </w:r>
      <w:r>
        <w:t xml:space="preserve"> a coexistência pacífica de diferenças é demanda, </w:t>
      </w:r>
      <w:r w:rsidR="00504D88">
        <w:t>no qual</w:t>
      </w:r>
      <w:r>
        <w:t xml:space="preserve"> as fronteiras </w:t>
      </w:r>
      <w:r w:rsidR="00344F86">
        <w:t xml:space="preserve">sociais e </w:t>
      </w:r>
      <w:r>
        <w:t xml:space="preserve">culturais se atenuam e </w:t>
      </w:r>
      <w:r w:rsidR="00504D88">
        <w:t>no qual</w:t>
      </w:r>
      <w:r>
        <w:t xml:space="preserve"> a velocidade das mudanças deixa pouco espaço para pegar fôlego para lidar com o novo, negociar e compor diferenças deixando margem para discordâncias e para o singular possibilita que </w:t>
      </w:r>
      <w:r w:rsidR="00DD3CCC">
        <w:t xml:space="preserve">necessidades </w:t>
      </w:r>
      <w:r w:rsidR="00344F86">
        <w:t xml:space="preserve">várias </w:t>
      </w:r>
      <w:r w:rsidR="00DD3CCC">
        <w:t>e valores</w:t>
      </w:r>
      <w:r w:rsidR="00344F86">
        <w:t xml:space="preserve"> distintos</w:t>
      </w:r>
      <w:r w:rsidR="00DD3CCC">
        <w:t xml:space="preserve"> sejam respeitados e não unificados.</w:t>
      </w:r>
    </w:p>
    <w:p w:rsidR="00DD3CCC" w:rsidRDefault="00DD3CCC" w:rsidP="000B3F49">
      <w:pPr>
        <w:ind w:firstLine="708"/>
        <w:jc w:val="both"/>
      </w:pPr>
      <w:r>
        <w:t>Filhas de sua época, as ideias novo</w:t>
      </w:r>
      <w:r w:rsidR="000B3F49">
        <w:t>-</w:t>
      </w:r>
      <w:r>
        <w:t>paradigmáticas chegam para permitir que a convivência social se dê, incluindo as exigências contemporâneas.</w:t>
      </w:r>
    </w:p>
    <w:p w:rsidR="00481F2E" w:rsidRDefault="00481F2E" w:rsidP="000B3F49">
      <w:pPr>
        <w:ind w:firstLine="708"/>
        <w:jc w:val="both"/>
      </w:pPr>
    </w:p>
    <w:p w:rsidR="00481F2E" w:rsidRPr="00481F2E" w:rsidRDefault="00481F2E" w:rsidP="00481F2E">
      <w:pPr>
        <w:jc w:val="both"/>
        <w:rPr>
          <w:b/>
        </w:rPr>
      </w:pPr>
      <w:r w:rsidRPr="00481F2E">
        <w:rPr>
          <w:b/>
        </w:rPr>
        <w:t>Referências bibliográficas</w:t>
      </w:r>
    </w:p>
    <w:p w:rsidR="00481F2E" w:rsidRDefault="00481F2E" w:rsidP="000B3F49">
      <w:pPr>
        <w:ind w:firstLine="708"/>
        <w:jc w:val="both"/>
      </w:pPr>
    </w:p>
    <w:p w:rsidR="00481F2E" w:rsidRDefault="00982F35" w:rsidP="00481F2E">
      <w:pPr>
        <w:spacing w:after="100" w:afterAutospacing="1"/>
        <w:jc w:val="both"/>
      </w:pPr>
      <w:r>
        <w:t xml:space="preserve">ANDER-EGG, </w:t>
      </w:r>
      <w:r w:rsidR="00481F2E" w:rsidRPr="00006053">
        <w:t xml:space="preserve">E. </w:t>
      </w:r>
      <w:proofErr w:type="spellStart"/>
      <w:r w:rsidR="00481F2E" w:rsidRPr="00006053">
        <w:rPr>
          <w:i/>
        </w:rPr>
        <w:t>Interdisciplinaridad</w:t>
      </w:r>
      <w:proofErr w:type="spellEnd"/>
      <w:r w:rsidR="00481F2E" w:rsidRPr="00006053">
        <w:rPr>
          <w:i/>
        </w:rPr>
        <w:t xml:space="preserve"> </w:t>
      </w:r>
      <w:proofErr w:type="spellStart"/>
      <w:r w:rsidR="00481F2E" w:rsidRPr="00006053">
        <w:rPr>
          <w:i/>
        </w:rPr>
        <w:t>en</w:t>
      </w:r>
      <w:proofErr w:type="spellEnd"/>
      <w:r w:rsidR="00481F2E" w:rsidRPr="00006053">
        <w:rPr>
          <w:i/>
        </w:rPr>
        <w:t xml:space="preserve"> </w:t>
      </w:r>
      <w:proofErr w:type="spellStart"/>
      <w:r w:rsidR="00481F2E" w:rsidRPr="00006053">
        <w:rPr>
          <w:i/>
        </w:rPr>
        <w:t>Educación</w:t>
      </w:r>
      <w:proofErr w:type="spellEnd"/>
      <w:r w:rsidR="00481F2E">
        <w:t>.</w:t>
      </w:r>
      <w:r w:rsidR="00481F2E" w:rsidRPr="00006053">
        <w:t xml:space="preserve"> Buenos Aires</w:t>
      </w:r>
      <w:r w:rsidR="00481F2E">
        <w:t xml:space="preserve">: </w:t>
      </w:r>
      <w:r w:rsidR="00481F2E" w:rsidRPr="00006053">
        <w:t xml:space="preserve">Editorial </w:t>
      </w:r>
      <w:proofErr w:type="spellStart"/>
      <w:r w:rsidR="00481F2E" w:rsidRPr="00006053">
        <w:t>Magisterio</w:t>
      </w:r>
      <w:proofErr w:type="spellEnd"/>
      <w:r w:rsidR="00481F2E">
        <w:t xml:space="preserve"> </w:t>
      </w:r>
      <w:proofErr w:type="spellStart"/>
      <w:proofErr w:type="gramStart"/>
      <w:r w:rsidR="00481F2E">
        <w:t>del</w:t>
      </w:r>
      <w:proofErr w:type="spellEnd"/>
      <w:proofErr w:type="gramEnd"/>
      <w:r w:rsidR="00481F2E">
        <w:t xml:space="preserve"> </w:t>
      </w:r>
      <w:proofErr w:type="spellStart"/>
      <w:r w:rsidR="00481F2E">
        <w:t>Río</w:t>
      </w:r>
      <w:proofErr w:type="spellEnd"/>
      <w:r w:rsidR="00481F2E">
        <w:t xml:space="preserve"> de da Plata, 1994.</w:t>
      </w:r>
    </w:p>
    <w:p w:rsidR="00481F2E" w:rsidRPr="00006053" w:rsidRDefault="00481F2E" w:rsidP="00481F2E">
      <w:pPr>
        <w:autoSpaceDE w:val="0"/>
        <w:autoSpaceDN w:val="0"/>
        <w:adjustRightInd w:val="0"/>
        <w:spacing w:after="100" w:afterAutospacing="1"/>
        <w:jc w:val="both"/>
      </w:pPr>
      <w:r w:rsidRPr="00006053">
        <w:t xml:space="preserve">ANDERSEN, T. </w:t>
      </w:r>
      <w:r w:rsidRPr="00006053">
        <w:rPr>
          <w:i/>
        </w:rPr>
        <w:t>Processos Reflexivos</w:t>
      </w:r>
      <w:r w:rsidRPr="00006053">
        <w:t xml:space="preserve">. 2. </w:t>
      </w:r>
      <w:proofErr w:type="gramStart"/>
      <w:r w:rsidRPr="00006053">
        <w:t>ed.</w:t>
      </w:r>
      <w:proofErr w:type="gramEnd"/>
      <w:r w:rsidRPr="00006053">
        <w:t xml:space="preserve"> ampliada. Rio de Janeiro: NOOS e Instituto de Terapia de </w:t>
      </w:r>
      <w:r>
        <w:t xml:space="preserve">Família do Rio de Janeiro, 2002. </w:t>
      </w:r>
    </w:p>
    <w:p w:rsidR="00481F2E" w:rsidRPr="004B7286" w:rsidRDefault="00481F2E" w:rsidP="00481F2E">
      <w:pPr>
        <w:pStyle w:val="Textodenotaderodap"/>
        <w:spacing w:after="100" w:afterAutospacing="1"/>
        <w:jc w:val="both"/>
        <w:rPr>
          <w:sz w:val="24"/>
          <w:szCs w:val="24"/>
          <w:lang w:val="en-US"/>
        </w:rPr>
      </w:pPr>
      <w:r w:rsidRPr="00006053">
        <w:rPr>
          <w:sz w:val="24"/>
          <w:szCs w:val="24"/>
          <w:lang w:val="en-US"/>
        </w:rPr>
        <w:t xml:space="preserve">BATESON, G. </w:t>
      </w:r>
      <w:r w:rsidRPr="00006053">
        <w:rPr>
          <w:i/>
          <w:sz w:val="24"/>
          <w:szCs w:val="24"/>
          <w:lang w:val="en-US"/>
        </w:rPr>
        <w:t xml:space="preserve">Steps to </w:t>
      </w:r>
      <w:proofErr w:type="gramStart"/>
      <w:r w:rsidRPr="00006053">
        <w:rPr>
          <w:i/>
          <w:sz w:val="24"/>
          <w:szCs w:val="24"/>
          <w:lang w:val="en-US"/>
        </w:rPr>
        <w:t>an Ecology</w:t>
      </w:r>
      <w:proofErr w:type="gramEnd"/>
      <w:r w:rsidRPr="00006053">
        <w:rPr>
          <w:i/>
          <w:sz w:val="24"/>
          <w:szCs w:val="24"/>
          <w:lang w:val="en-US"/>
        </w:rPr>
        <w:t xml:space="preserve"> of Mind</w:t>
      </w:r>
      <w:r w:rsidRPr="00006053">
        <w:rPr>
          <w:sz w:val="24"/>
          <w:szCs w:val="24"/>
          <w:lang w:val="en-US"/>
        </w:rPr>
        <w:t xml:space="preserve">. </w:t>
      </w:r>
      <w:r w:rsidRPr="004B7286">
        <w:rPr>
          <w:sz w:val="24"/>
          <w:szCs w:val="24"/>
          <w:lang w:val="en-US"/>
        </w:rPr>
        <w:t>Nova York: Ballantine, 1972.</w:t>
      </w:r>
    </w:p>
    <w:p w:rsidR="00481F2E" w:rsidRDefault="00481F2E" w:rsidP="00481F2E">
      <w:pPr>
        <w:spacing w:after="100" w:afterAutospacing="1"/>
        <w:jc w:val="both"/>
        <w:rPr>
          <w:lang w:val="en-US"/>
        </w:rPr>
      </w:pPr>
      <w:r w:rsidRPr="00BB36AD">
        <w:t xml:space="preserve">CAPRA, F. </w:t>
      </w:r>
      <w:r w:rsidRPr="00006053">
        <w:rPr>
          <w:i/>
        </w:rPr>
        <w:t>O Ponto de Mutação – a ciência, a sociedade e a cultura emergentes</w:t>
      </w:r>
      <w:r w:rsidRPr="00006053">
        <w:t xml:space="preserve">. </w:t>
      </w:r>
      <w:r w:rsidRPr="00006053">
        <w:rPr>
          <w:lang w:val="en-US"/>
        </w:rPr>
        <w:t>São P</w:t>
      </w:r>
      <w:r>
        <w:rPr>
          <w:lang w:val="en-US"/>
        </w:rPr>
        <w:t>a</w:t>
      </w:r>
      <w:r w:rsidRPr="00006053">
        <w:rPr>
          <w:lang w:val="en-US"/>
        </w:rPr>
        <w:t xml:space="preserve">ulo: </w:t>
      </w:r>
      <w:proofErr w:type="spellStart"/>
      <w:r w:rsidRPr="00006053">
        <w:rPr>
          <w:lang w:val="en-US"/>
        </w:rPr>
        <w:t>Editora</w:t>
      </w:r>
      <w:proofErr w:type="spellEnd"/>
      <w:r w:rsidRPr="00006053">
        <w:rPr>
          <w:lang w:val="en-US"/>
        </w:rPr>
        <w:t xml:space="preserve"> </w:t>
      </w:r>
      <w:proofErr w:type="spellStart"/>
      <w:r w:rsidRPr="00006053">
        <w:rPr>
          <w:lang w:val="en-US"/>
        </w:rPr>
        <w:t>Cultrix</w:t>
      </w:r>
      <w:proofErr w:type="spellEnd"/>
      <w:r w:rsidRPr="00006053">
        <w:rPr>
          <w:lang w:val="en-US"/>
        </w:rPr>
        <w:t>, 1982.</w:t>
      </w:r>
    </w:p>
    <w:p w:rsidR="00481F2E" w:rsidRPr="00006053" w:rsidRDefault="00481F2E" w:rsidP="00481F2E">
      <w:pPr>
        <w:widowControl w:val="0"/>
        <w:autoSpaceDE w:val="0"/>
        <w:autoSpaceDN w:val="0"/>
        <w:adjustRightInd w:val="0"/>
        <w:spacing w:after="100" w:afterAutospacing="1"/>
        <w:jc w:val="both"/>
        <w:rPr>
          <w:lang w:val="en-US"/>
        </w:rPr>
      </w:pPr>
      <w:proofErr w:type="gramStart"/>
      <w:r w:rsidRPr="00006053">
        <w:rPr>
          <w:lang w:val="en-US"/>
        </w:rPr>
        <w:t>COOPERRIDER, D</w:t>
      </w:r>
      <w:r w:rsidR="00BB36AD">
        <w:rPr>
          <w:lang w:val="en-US"/>
        </w:rPr>
        <w:t>.</w:t>
      </w:r>
      <w:r w:rsidRPr="00006053">
        <w:rPr>
          <w:lang w:val="en-US"/>
        </w:rPr>
        <w:t>L.; WHITNEY, D</w:t>
      </w:r>
      <w:r w:rsidR="00BB36AD">
        <w:rPr>
          <w:lang w:val="en-US"/>
        </w:rPr>
        <w:t>.</w:t>
      </w:r>
      <w:r w:rsidRPr="00006053">
        <w:rPr>
          <w:lang w:val="en-US"/>
        </w:rPr>
        <w:t>; STAVROS, J</w:t>
      </w:r>
      <w:r w:rsidR="00BB36AD">
        <w:rPr>
          <w:lang w:val="en-US"/>
        </w:rPr>
        <w:t>.</w:t>
      </w:r>
      <w:r w:rsidRPr="00006053">
        <w:rPr>
          <w:lang w:val="en-US"/>
        </w:rPr>
        <w:t xml:space="preserve">M. </w:t>
      </w:r>
      <w:r w:rsidRPr="00006053">
        <w:rPr>
          <w:i/>
          <w:lang w:val="en-US"/>
        </w:rPr>
        <w:t>Appreciative Inquiry Handbook</w:t>
      </w:r>
      <w:r w:rsidRPr="00006053">
        <w:rPr>
          <w:lang w:val="en-US"/>
        </w:rPr>
        <w:t>.</w:t>
      </w:r>
      <w:proofErr w:type="gramEnd"/>
      <w:r w:rsidRPr="00006053">
        <w:rPr>
          <w:lang w:val="en-US"/>
        </w:rPr>
        <w:t xml:space="preserve"> Brunswick, Ohio: Crown Custom Publishing, 2005.</w:t>
      </w:r>
    </w:p>
    <w:p w:rsidR="00481F2E" w:rsidRDefault="00481F2E" w:rsidP="00481F2E">
      <w:pPr>
        <w:widowControl w:val="0"/>
        <w:autoSpaceDE w:val="0"/>
        <w:autoSpaceDN w:val="0"/>
        <w:adjustRightInd w:val="0"/>
        <w:spacing w:after="100" w:afterAutospacing="1"/>
        <w:jc w:val="both"/>
      </w:pPr>
      <w:r w:rsidRPr="00006053">
        <w:t>ECO, H</w:t>
      </w:r>
      <w:r w:rsidR="00BB36AD">
        <w:t>.</w:t>
      </w:r>
      <w:r w:rsidRPr="00006053">
        <w:t>; MARTINI, C</w:t>
      </w:r>
      <w:r w:rsidR="00BB36AD">
        <w:t>.</w:t>
      </w:r>
      <w:r w:rsidRPr="00006053">
        <w:t xml:space="preserve">M. </w:t>
      </w:r>
      <w:r w:rsidRPr="00006053">
        <w:rPr>
          <w:i/>
        </w:rPr>
        <w:t xml:space="preserve">Em que </w:t>
      </w:r>
      <w:r w:rsidR="00BB36AD" w:rsidRPr="00006053">
        <w:rPr>
          <w:i/>
        </w:rPr>
        <w:t>crêem os que não crêem</w:t>
      </w:r>
      <w:r w:rsidRPr="00006053">
        <w:t xml:space="preserve">. Rio de Janeiro: Editora </w:t>
      </w:r>
      <w:proofErr w:type="gramStart"/>
      <w:r w:rsidRPr="00006053">
        <w:t>Record</w:t>
      </w:r>
      <w:proofErr w:type="gramEnd"/>
      <w:r w:rsidRPr="00006053">
        <w:t>, 2010.</w:t>
      </w:r>
    </w:p>
    <w:p w:rsidR="00481F2E" w:rsidRPr="00006053" w:rsidRDefault="00481F2E" w:rsidP="00481F2E">
      <w:pPr>
        <w:pStyle w:val="Textodenotaderodap"/>
        <w:spacing w:after="100" w:afterAutospacing="1"/>
        <w:jc w:val="both"/>
        <w:rPr>
          <w:color w:val="993300"/>
          <w:sz w:val="24"/>
          <w:szCs w:val="24"/>
          <w:lang w:val="en-US"/>
        </w:rPr>
      </w:pPr>
      <w:r w:rsidRPr="00006053">
        <w:rPr>
          <w:sz w:val="24"/>
          <w:szCs w:val="24"/>
          <w:lang w:val="es-ES"/>
        </w:rPr>
        <w:t>SCHNITMAN, D.</w:t>
      </w:r>
      <w:r w:rsidR="00BB36AD">
        <w:rPr>
          <w:sz w:val="24"/>
          <w:szCs w:val="24"/>
          <w:lang w:val="es-ES"/>
        </w:rPr>
        <w:t>F.</w:t>
      </w:r>
      <w:r w:rsidRPr="00006053">
        <w:rPr>
          <w:sz w:val="24"/>
          <w:szCs w:val="24"/>
          <w:lang w:val="es-ES"/>
        </w:rPr>
        <w:t xml:space="preserve"> La resolución alternativa de conflictos – un enfoque generativo. In: SCHNITMAN, D.</w:t>
      </w:r>
      <w:r w:rsidR="00BB36AD">
        <w:rPr>
          <w:sz w:val="24"/>
          <w:szCs w:val="24"/>
          <w:lang w:val="es-ES"/>
        </w:rPr>
        <w:t>F.</w:t>
      </w:r>
      <w:r w:rsidRPr="00006053">
        <w:rPr>
          <w:sz w:val="24"/>
          <w:szCs w:val="24"/>
          <w:lang w:val="es-ES"/>
        </w:rPr>
        <w:t xml:space="preserve"> (Comp.). </w:t>
      </w:r>
      <w:r w:rsidRPr="00006053">
        <w:rPr>
          <w:i/>
          <w:sz w:val="24"/>
          <w:szCs w:val="24"/>
          <w:lang w:val="es-ES"/>
        </w:rPr>
        <w:t xml:space="preserve">Nuevos Paradigmas en </w:t>
      </w:r>
      <w:smartTag w:uri="urn:schemas-microsoft-com:office:smarttags" w:element="PersonName">
        <w:smartTagPr>
          <w:attr w:name="ProductID" w:val="la Resoluci￳n"/>
        </w:smartTagPr>
        <w:r w:rsidRPr="00006053">
          <w:rPr>
            <w:i/>
            <w:sz w:val="24"/>
            <w:szCs w:val="24"/>
            <w:lang w:val="es-ES"/>
          </w:rPr>
          <w:t>la Resolución</w:t>
        </w:r>
      </w:smartTag>
      <w:r w:rsidRPr="00006053">
        <w:rPr>
          <w:i/>
          <w:sz w:val="24"/>
          <w:szCs w:val="24"/>
          <w:lang w:val="es-ES"/>
        </w:rPr>
        <w:t xml:space="preserve"> de Conflictos</w:t>
      </w:r>
      <w:r w:rsidRPr="00006053">
        <w:rPr>
          <w:sz w:val="24"/>
          <w:szCs w:val="24"/>
          <w:lang w:val="es-ES"/>
        </w:rPr>
        <w:t xml:space="preserve">: </w:t>
      </w:r>
      <w:r w:rsidRPr="00006053">
        <w:rPr>
          <w:i/>
          <w:sz w:val="24"/>
          <w:szCs w:val="24"/>
          <w:lang w:val="es-ES"/>
        </w:rPr>
        <w:t>perspectivas y prácticas.</w:t>
      </w:r>
      <w:r w:rsidRPr="00006053">
        <w:rPr>
          <w:sz w:val="24"/>
          <w:szCs w:val="24"/>
          <w:lang w:val="es-ES"/>
        </w:rPr>
        <w:t xml:space="preserve"> </w:t>
      </w:r>
      <w:r w:rsidRPr="00006053">
        <w:rPr>
          <w:sz w:val="24"/>
          <w:szCs w:val="24"/>
          <w:lang w:val="en-US"/>
        </w:rPr>
        <w:t xml:space="preserve">Buenos Aires: </w:t>
      </w:r>
      <w:proofErr w:type="spellStart"/>
      <w:r w:rsidRPr="00006053">
        <w:rPr>
          <w:sz w:val="24"/>
          <w:szCs w:val="24"/>
          <w:lang w:val="en-US"/>
        </w:rPr>
        <w:t>Granica</w:t>
      </w:r>
      <w:proofErr w:type="spellEnd"/>
      <w:r w:rsidRPr="00006053">
        <w:rPr>
          <w:sz w:val="24"/>
          <w:szCs w:val="24"/>
          <w:lang w:val="en-US"/>
        </w:rPr>
        <w:t>, 2000.</w:t>
      </w:r>
    </w:p>
    <w:p w:rsidR="00481F2E" w:rsidRDefault="00481F2E" w:rsidP="00481F2E">
      <w:pPr>
        <w:autoSpaceDE w:val="0"/>
        <w:autoSpaceDN w:val="0"/>
        <w:adjustRightInd w:val="0"/>
        <w:spacing w:after="100" w:afterAutospacing="1"/>
        <w:jc w:val="both"/>
      </w:pPr>
      <w:proofErr w:type="gramStart"/>
      <w:r w:rsidRPr="00006053">
        <w:rPr>
          <w:lang w:val="en-US"/>
        </w:rPr>
        <w:t xml:space="preserve">ISAACS, W. </w:t>
      </w:r>
      <w:r w:rsidRPr="00006053">
        <w:rPr>
          <w:i/>
          <w:lang w:val="en-US"/>
        </w:rPr>
        <w:t>Dialogue and the Art of Thinking Together</w:t>
      </w:r>
      <w:r w:rsidRPr="00006053">
        <w:rPr>
          <w:lang w:val="en-US"/>
        </w:rPr>
        <w:t>.</w:t>
      </w:r>
      <w:proofErr w:type="gramEnd"/>
      <w:r w:rsidRPr="00006053">
        <w:rPr>
          <w:b/>
          <w:bCs/>
          <w:lang w:val="en-US"/>
        </w:rPr>
        <w:t xml:space="preserve"> </w:t>
      </w:r>
      <w:r w:rsidRPr="00006053">
        <w:t xml:space="preserve">New York: </w:t>
      </w:r>
      <w:proofErr w:type="spellStart"/>
      <w:r w:rsidRPr="00006053">
        <w:t>Currency</w:t>
      </w:r>
      <w:proofErr w:type="spellEnd"/>
      <w:r w:rsidRPr="00006053">
        <w:t>, 1999.</w:t>
      </w:r>
    </w:p>
    <w:p w:rsidR="00481F2E" w:rsidRDefault="00481F2E" w:rsidP="00481F2E">
      <w:pPr>
        <w:pStyle w:val="Textodenotaderodap"/>
        <w:spacing w:after="100" w:afterAutospacing="1"/>
        <w:jc w:val="both"/>
        <w:rPr>
          <w:sz w:val="24"/>
          <w:szCs w:val="24"/>
        </w:rPr>
      </w:pPr>
      <w:r w:rsidRPr="00006053">
        <w:rPr>
          <w:sz w:val="24"/>
          <w:szCs w:val="24"/>
        </w:rPr>
        <w:t>KUHN, T</w:t>
      </w:r>
      <w:r w:rsidR="00BB36AD">
        <w:rPr>
          <w:sz w:val="24"/>
          <w:szCs w:val="24"/>
        </w:rPr>
        <w:t>.</w:t>
      </w:r>
      <w:r w:rsidRPr="00006053">
        <w:rPr>
          <w:sz w:val="24"/>
          <w:szCs w:val="24"/>
        </w:rPr>
        <w:t xml:space="preserve">S. </w:t>
      </w:r>
      <w:r w:rsidRPr="00006053">
        <w:rPr>
          <w:i/>
          <w:sz w:val="24"/>
          <w:szCs w:val="24"/>
        </w:rPr>
        <w:t>A Estrutura das Revoluções Científicas</w:t>
      </w:r>
      <w:r w:rsidRPr="00006053">
        <w:rPr>
          <w:sz w:val="24"/>
          <w:szCs w:val="24"/>
        </w:rPr>
        <w:t xml:space="preserve">. </w:t>
      </w:r>
      <w:proofErr w:type="gramStart"/>
      <w:r w:rsidRPr="00006053">
        <w:rPr>
          <w:sz w:val="24"/>
          <w:szCs w:val="24"/>
        </w:rPr>
        <w:t>9.</w:t>
      </w:r>
      <w:proofErr w:type="gramEnd"/>
      <w:r w:rsidRPr="00006053">
        <w:rPr>
          <w:sz w:val="24"/>
          <w:szCs w:val="24"/>
        </w:rPr>
        <w:t>ed. São Paulo: Editora Perspectiva, 2006.</w:t>
      </w:r>
    </w:p>
    <w:p w:rsidR="00481F2E" w:rsidRDefault="00481F2E" w:rsidP="00481F2E">
      <w:pPr>
        <w:pStyle w:val="Textodenotaderodap"/>
        <w:spacing w:after="100" w:afterAutospacing="1"/>
        <w:jc w:val="both"/>
        <w:rPr>
          <w:sz w:val="24"/>
          <w:szCs w:val="24"/>
        </w:rPr>
      </w:pPr>
      <w:r w:rsidRPr="00006053">
        <w:rPr>
          <w:sz w:val="24"/>
          <w:szCs w:val="24"/>
        </w:rPr>
        <w:t xml:space="preserve">MARCONDES, D. </w:t>
      </w:r>
      <w:r w:rsidRPr="00006053">
        <w:rPr>
          <w:i/>
          <w:sz w:val="24"/>
          <w:szCs w:val="24"/>
        </w:rPr>
        <w:t>Textos Básicos da Ética – de Platão a Foucault</w:t>
      </w:r>
      <w:r w:rsidRPr="00006053">
        <w:rPr>
          <w:sz w:val="24"/>
          <w:szCs w:val="24"/>
        </w:rPr>
        <w:t>: Rio de Janeiro: Zahar Editores, 2007.</w:t>
      </w:r>
    </w:p>
    <w:p w:rsidR="00481F2E" w:rsidRPr="00481F2E" w:rsidRDefault="00481F2E" w:rsidP="00481F2E">
      <w:pPr>
        <w:pStyle w:val="Textodenotaderodap"/>
        <w:spacing w:after="100" w:afterAutospacing="1"/>
        <w:jc w:val="both"/>
        <w:rPr>
          <w:sz w:val="24"/>
          <w:szCs w:val="24"/>
          <w:lang w:val="en-US"/>
        </w:rPr>
      </w:pPr>
      <w:r w:rsidRPr="00006053">
        <w:rPr>
          <w:sz w:val="24"/>
          <w:szCs w:val="24"/>
        </w:rPr>
        <w:t>MATURANA,</w:t>
      </w:r>
      <w:r>
        <w:rPr>
          <w:sz w:val="24"/>
          <w:szCs w:val="24"/>
        </w:rPr>
        <w:t xml:space="preserve"> </w:t>
      </w:r>
      <w:r w:rsidRPr="00006053">
        <w:rPr>
          <w:sz w:val="24"/>
          <w:szCs w:val="24"/>
        </w:rPr>
        <w:t>H</w:t>
      </w:r>
      <w:r>
        <w:rPr>
          <w:sz w:val="24"/>
          <w:szCs w:val="24"/>
        </w:rPr>
        <w:t xml:space="preserve">. </w:t>
      </w:r>
      <w:r w:rsidRPr="00006053">
        <w:rPr>
          <w:i/>
          <w:sz w:val="24"/>
          <w:szCs w:val="24"/>
        </w:rPr>
        <w:t>A Árvore do Conhecimento – as bases biológicas do entendimento humano</w:t>
      </w:r>
      <w:r w:rsidRPr="00006053">
        <w:rPr>
          <w:sz w:val="24"/>
          <w:szCs w:val="24"/>
        </w:rPr>
        <w:t xml:space="preserve">. </w:t>
      </w:r>
      <w:r w:rsidRPr="00481F2E">
        <w:rPr>
          <w:sz w:val="24"/>
          <w:szCs w:val="24"/>
          <w:lang w:val="en-US"/>
        </w:rPr>
        <w:t xml:space="preserve">São Paulo: Editorial </w:t>
      </w:r>
      <w:proofErr w:type="spellStart"/>
      <w:r w:rsidRPr="00481F2E">
        <w:rPr>
          <w:sz w:val="24"/>
          <w:szCs w:val="24"/>
          <w:lang w:val="en-US"/>
        </w:rPr>
        <w:t>Psy</w:t>
      </w:r>
      <w:proofErr w:type="spellEnd"/>
      <w:r w:rsidRPr="00481F2E">
        <w:rPr>
          <w:sz w:val="24"/>
          <w:szCs w:val="24"/>
          <w:lang w:val="en-US"/>
        </w:rPr>
        <w:t xml:space="preserve"> II, 1995.</w:t>
      </w:r>
    </w:p>
    <w:p w:rsidR="00481F2E" w:rsidRPr="00006053" w:rsidRDefault="00481F2E" w:rsidP="00481F2E">
      <w:pPr>
        <w:pStyle w:val="Textodenotaderodap"/>
        <w:spacing w:after="100" w:afterAutospacing="1"/>
        <w:jc w:val="both"/>
        <w:rPr>
          <w:sz w:val="24"/>
          <w:szCs w:val="24"/>
          <w:lang w:val="en-US"/>
        </w:rPr>
      </w:pPr>
      <w:proofErr w:type="gramStart"/>
      <w:r w:rsidRPr="00006053">
        <w:rPr>
          <w:sz w:val="24"/>
          <w:szCs w:val="24"/>
          <w:lang w:val="en-US"/>
        </w:rPr>
        <w:lastRenderedPageBreak/>
        <w:t>MATURANA, H</w:t>
      </w:r>
      <w:r w:rsidR="00BB36AD">
        <w:rPr>
          <w:sz w:val="24"/>
          <w:szCs w:val="24"/>
          <w:lang w:val="en-US"/>
        </w:rPr>
        <w:t>.</w:t>
      </w:r>
      <w:r w:rsidRPr="00006053">
        <w:rPr>
          <w:sz w:val="24"/>
          <w:szCs w:val="24"/>
          <w:lang w:val="en-US"/>
        </w:rPr>
        <w:t>; VARELA, F.</w:t>
      </w:r>
      <w:proofErr w:type="gramEnd"/>
      <w:r w:rsidRPr="00006053">
        <w:rPr>
          <w:sz w:val="24"/>
          <w:szCs w:val="24"/>
          <w:lang w:val="en-US"/>
        </w:rPr>
        <w:t xml:space="preserve"> </w:t>
      </w:r>
      <w:proofErr w:type="gramStart"/>
      <w:r w:rsidRPr="00006053">
        <w:rPr>
          <w:i/>
          <w:sz w:val="24"/>
          <w:szCs w:val="24"/>
          <w:lang w:val="en-US"/>
        </w:rPr>
        <w:t>The Tree of Knowledge</w:t>
      </w:r>
      <w:r w:rsidRPr="00006053">
        <w:rPr>
          <w:sz w:val="24"/>
          <w:szCs w:val="24"/>
          <w:lang w:val="en-US"/>
        </w:rPr>
        <w:t>.</w:t>
      </w:r>
      <w:proofErr w:type="gramEnd"/>
      <w:r w:rsidRPr="00006053">
        <w:rPr>
          <w:sz w:val="24"/>
          <w:szCs w:val="24"/>
          <w:lang w:val="en-US"/>
        </w:rPr>
        <w:t xml:space="preserve"> Boston: New Science Library, 1987.</w:t>
      </w:r>
    </w:p>
    <w:p w:rsidR="00481F2E" w:rsidRPr="00006053" w:rsidRDefault="00481F2E" w:rsidP="00481F2E">
      <w:pPr>
        <w:spacing w:after="100" w:afterAutospacing="1"/>
        <w:jc w:val="both"/>
      </w:pPr>
      <w:r w:rsidRPr="00481F2E">
        <w:t xml:space="preserve">MORIN, E. </w:t>
      </w:r>
      <w:r w:rsidRPr="00006053">
        <w:rPr>
          <w:i/>
        </w:rPr>
        <w:t>Ciência com Consciência</w:t>
      </w:r>
      <w:r>
        <w:t>. Rio de Janeiro: Bertrand Brasil, 1996.</w:t>
      </w:r>
    </w:p>
    <w:p w:rsidR="00481F2E" w:rsidRPr="00006053" w:rsidRDefault="00481F2E" w:rsidP="00481F2E">
      <w:pPr>
        <w:pStyle w:val="Textodenotaderodap"/>
        <w:spacing w:after="100" w:afterAutospacing="1"/>
        <w:jc w:val="both"/>
        <w:rPr>
          <w:sz w:val="24"/>
          <w:szCs w:val="24"/>
        </w:rPr>
      </w:pPr>
      <w:r w:rsidRPr="00006053">
        <w:rPr>
          <w:sz w:val="24"/>
          <w:szCs w:val="24"/>
        </w:rPr>
        <w:t xml:space="preserve">SCHNITMAN, D. Construtivismo, </w:t>
      </w:r>
      <w:proofErr w:type="spellStart"/>
      <w:r w:rsidRPr="00006053">
        <w:rPr>
          <w:sz w:val="24"/>
          <w:szCs w:val="24"/>
        </w:rPr>
        <w:t>evolución</w:t>
      </w:r>
      <w:proofErr w:type="spellEnd"/>
      <w:r w:rsidRPr="00006053">
        <w:rPr>
          <w:sz w:val="24"/>
          <w:szCs w:val="24"/>
        </w:rPr>
        <w:t xml:space="preserve"> familiar y processo </w:t>
      </w:r>
      <w:proofErr w:type="spellStart"/>
      <w:r w:rsidRPr="00006053">
        <w:rPr>
          <w:sz w:val="24"/>
          <w:szCs w:val="24"/>
        </w:rPr>
        <w:t>terapeutico</w:t>
      </w:r>
      <w:proofErr w:type="spellEnd"/>
      <w:r w:rsidRPr="00006053">
        <w:rPr>
          <w:sz w:val="24"/>
          <w:szCs w:val="24"/>
        </w:rPr>
        <w:t xml:space="preserve">. </w:t>
      </w:r>
      <w:r w:rsidRPr="00006053">
        <w:rPr>
          <w:i/>
          <w:sz w:val="24"/>
          <w:szCs w:val="24"/>
        </w:rPr>
        <w:t>Sistemas Familiares</w:t>
      </w:r>
      <w:r w:rsidRPr="00006053">
        <w:rPr>
          <w:sz w:val="24"/>
          <w:szCs w:val="24"/>
        </w:rPr>
        <w:t>, 2(1): 9-15, 1986.</w:t>
      </w:r>
    </w:p>
    <w:p w:rsidR="00481F2E" w:rsidRPr="00006053" w:rsidRDefault="00481F2E" w:rsidP="00481F2E">
      <w:pPr>
        <w:spacing w:after="100" w:afterAutospacing="1"/>
        <w:jc w:val="both"/>
      </w:pPr>
      <w:r w:rsidRPr="00006053">
        <w:t>VASCONCELOS, M</w:t>
      </w:r>
      <w:r w:rsidR="00BB36AD">
        <w:t>.</w:t>
      </w:r>
      <w:r w:rsidRPr="00006053">
        <w:t>J</w:t>
      </w:r>
      <w:r w:rsidR="00BB36AD">
        <w:t>.</w:t>
      </w:r>
      <w:r w:rsidRPr="00006053">
        <w:t xml:space="preserve">E. </w:t>
      </w:r>
      <w:r w:rsidRPr="00006053">
        <w:rPr>
          <w:i/>
        </w:rPr>
        <w:t>Pensamento Sistêmico – o novo paradigma da ciência</w:t>
      </w:r>
      <w:r w:rsidRPr="00006053">
        <w:t>. Campinas: Papirus Editora, 2002.</w:t>
      </w:r>
    </w:p>
    <w:p w:rsidR="00481F2E" w:rsidRDefault="00481F2E" w:rsidP="00481F2E">
      <w:pPr>
        <w:spacing w:after="100" w:afterAutospacing="1"/>
        <w:jc w:val="both"/>
      </w:pPr>
      <w:r w:rsidRPr="00006053">
        <w:t>WATZLAWICK, P</w:t>
      </w:r>
      <w:r w:rsidR="00BB36AD">
        <w:t>.</w:t>
      </w:r>
      <w:r w:rsidRPr="00006053">
        <w:t xml:space="preserve"> (Org.). </w:t>
      </w:r>
      <w:r w:rsidRPr="00006053">
        <w:rPr>
          <w:i/>
        </w:rPr>
        <w:t>A Realidade Inventada</w:t>
      </w:r>
      <w:r w:rsidRPr="00006053">
        <w:t xml:space="preserve">. São Paulo: Editora </w:t>
      </w:r>
      <w:proofErr w:type="spellStart"/>
      <w:r w:rsidRPr="00006053">
        <w:t>Psy</w:t>
      </w:r>
      <w:proofErr w:type="spellEnd"/>
      <w:r w:rsidRPr="00006053">
        <w:t>, 1994.</w:t>
      </w:r>
    </w:p>
    <w:p w:rsidR="00BB36AD" w:rsidRDefault="00BB36AD" w:rsidP="00481F2E">
      <w:pPr>
        <w:spacing w:after="100" w:afterAutospacing="1"/>
        <w:jc w:val="both"/>
      </w:pPr>
      <w:r>
        <w:t>Comentários sobre a bibliografia</w:t>
      </w:r>
      <w:r w:rsidR="003655AA">
        <w:t xml:space="preserve"> por partes</w:t>
      </w:r>
    </w:p>
    <w:p w:rsidR="003655AA" w:rsidRDefault="003655AA" w:rsidP="00481F2E">
      <w:pPr>
        <w:spacing w:after="100" w:afterAutospacing="1"/>
        <w:jc w:val="both"/>
      </w:pPr>
      <w:r>
        <w:t>Parte I</w:t>
      </w:r>
    </w:p>
    <w:p w:rsidR="00BB36AD" w:rsidRDefault="00BB36AD" w:rsidP="00BB36AD">
      <w:pPr>
        <w:widowControl w:val="0"/>
        <w:autoSpaceDE w:val="0"/>
        <w:autoSpaceDN w:val="0"/>
        <w:adjustRightInd w:val="0"/>
        <w:jc w:val="both"/>
      </w:pPr>
      <w:r w:rsidRPr="00261A78">
        <w:t xml:space="preserve">MARCONDES, Danilo. </w:t>
      </w:r>
      <w:r w:rsidRPr="00A552B2">
        <w:rPr>
          <w:i/>
        </w:rPr>
        <w:t>Textos Básicos da Ética</w:t>
      </w:r>
      <w:r>
        <w:t xml:space="preserve"> –</w:t>
      </w:r>
      <w:r w:rsidRPr="00A552B2">
        <w:rPr>
          <w:i/>
        </w:rPr>
        <w:t xml:space="preserve"> de Platão a Foucault</w:t>
      </w:r>
      <w:r w:rsidRPr="00261A78">
        <w:t xml:space="preserve">. </w:t>
      </w:r>
      <w:proofErr w:type="gramStart"/>
      <w:r w:rsidRPr="00261A78">
        <w:t xml:space="preserve">Rio de Janeiro </w:t>
      </w:r>
      <w:r>
        <w:t>Editora</w:t>
      </w:r>
      <w:proofErr w:type="gramEnd"/>
      <w:r>
        <w:t xml:space="preserve"> Zahar</w:t>
      </w:r>
      <w:r w:rsidRPr="00261A78">
        <w:t>, 2007.</w:t>
      </w:r>
    </w:p>
    <w:p w:rsidR="00BB36AD" w:rsidRDefault="00BB36AD" w:rsidP="00BB36AD">
      <w:pPr>
        <w:widowControl w:val="0"/>
        <w:autoSpaceDE w:val="0"/>
        <w:autoSpaceDN w:val="0"/>
        <w:adjustRightInd w:val="0"/>
        <w:jc w:val="both"/>
      </w:pPr>
    </w:p>
    <w:p w:rsidR="00BB36AD" w:rsidRPr="00261A78" w:rsidRDefault="00BB36AD" w:rsidP="00BB36AD">
      <w:pPr>
        <w:widowControl w:val="0"/>
        <w:autoSpaceDE w:val="0"/>
        <w:autoSpaceDN w:val="0"/>
        <w:adjustRightInd w:val="0"/>
        <w:jc w:val="both"/>
      </w:pPr>
      <w:r w:rsidRPr="00261A78">
        <w:t>O livro cont</w:t>
      </w:r>
      <w:r>
        <w:t>é</w:t>
      </w:r>
      <w:r w:rsidRPr="00261A78">
        <w:t>m uma antologia de textos sobre a ética, a partir da visão de diferentes filósofos. Por ter fins didáticos, é de fácil e objetiva leitura e está sistematizado de forma que</w:t>
      </w:r>
      <w:r>
        <w:t>,</w:t>
      </w:r>
      <w:r w:rsidRPr="00261A78">
        <w:t xml:space="preserve"> ao final da exposição das ideias de cada pensador, o leitor encontr</w:t>
      </w:r>
      <w:r>
        <w:t>e</w:t>
      </w:r>
      <w:r w:rsidRPr="00261A78">
        <w:t xml:space="preserve"> perguntas que favore</w:t>
      </w:r>
      <w:r>
        <w:t>ça</w:t>
      </w:r>
      <w:r w:rsidRPr="00261A78">
        <w:t xml:space="preserve">m o entendimento e a construção do </w:t>
      </w:r>
      <w:proofErr w:type="gramStart"/>
      <w:r w:rsidRPr="00261A78">
        <w:t>conhecimento correspondentes, assim como a recomendação de outras obras sobre o tema</w:t>
      </w:r>
      <w:proofErr w:type="gramEnd"/>
      <w:r w:rsidRPr="00261A78">
        <w:t>.</w:t>
      </w:r>
    </w:p>
    <w:p w:rsidR="00BB36AD" w:rsidRPr="00261A78" w:rsidRDefault="00BB36AD" w:rsidP="00BB36AD">
      <w:pPr>
        <w:widowControl w:val="0"/>
        <w:autoSpaceDE w:val="0"/>
        <w:autoSpaceDN w:val="0"/>
        <w:adjustRightInd w:val="0"/>
        <w:jc w:val="both"/>
      </w:pPr>
    </w:p>
    <w:p w:rsidR="00BB36AD" w:rsidRDefault="00BB36AD" w:rsidP="00BB36AD">
      <w:pPr>
        <w:widowControl w:val="0"/>
        <w:autoSpaceDE w:val="0"/>
        <w:autoSpaceDN w:val="0"/>
        <w:adjustRightInd w:val="0"/>
        <w:jc w:val="both"/>
      </w:pPr>
      <w:r>
        <w:t>ECO, Humberto;</w:t>
      </w:r>
      <w:r w:rsidRPr="00261A78">
        <w:t xml:space="preserve"> MARTINI, Carlo Maria. </w:t>
      </w:r>
      <w:r w:rsidRPr="00A552B2">
        <w:rPr>
          <w:i/>
        </w:rPr>
        <w:t>Em que Crêem os que Não Crêem</w:t>
      </w:r>
      <w:r w:rsidRPr="00261A78">
        <w:t>. Rio de Janeiro</w:t>
      </w:r>
      <w:r>
        <w:t xml:space="preserve">: Editora </w:t>
      </w:r>
      <w:proofErr w:type="gramStart"/>
      <w:r>
        <w:t>Record</w:t>
      </w:r>
      <w:proofErr w:type="gramEnd"/>
      <w:r w:rsidRPr="00261A78">
        <w:t>, 2010.</w:t>
      </w:r>
    </w:p>
    <w:p w:rsidR="00BB36AD" w:rsidRDefault="00BB36AD" w:rsidP="00BB36AD">
      <w:pPr>
        <w:widowControl w:val="0"/>
        <w:autoSpaceDE w:val="0"/>
        <w:autoSpaceDN w:val="0"/>
        <w:adjustRightInd w:val="0"/>
        <w:jc w:val="both"/>
      </w:pPr>
    </w:p>
    <w:p w:rsidR="00BB36AD" w:rsidRDefault="00BB36AD" w:rsidP="00BB36AD">
      <w:pPr>
        <w:widowControl w:val="0"/>
        <w:autoSpaceDE w:val="0"/>
        <w:autoSpaceDN w:val="0"/>
        <w:adjustRightInd w:val="0"/>
        <w:jc w:val="both"/>
      </w:pPr>
      <w:r w:rsidRPr="00261A78">
        <w:t>A existência e a invenção de Deus, assim como os fundamentos da ética</w:t>
      </w:r>
      <w:r>
        <w:t>,</w:t>
      </w:r>
      <w:r w:rsidRPr="00261A78">
        <w:t xml:space="preserve"> compõem os temas que motivam o diálogo entre Eco – olhar laico – e Martini – olhar religioso. Em forma de carta, essa conversa encomendada e publicada por uma revista italiana leva à reflexão sobre valores do homem contemporâneo e é comentada por filósofos, jornalistas, um teórico de extrema esquerda e um ex-ministro do partido socialista italiano.</w:t>
      </w:r>
    </w:p>
    <w:p w:rsidR="003655AA" w:rsidRDefault="003655AA" w:rsidP="00BB36AD">
      <w:pPr>
        <w:widowControl w:val="0"/>
        <w:autoSpaceDE w:val="0"/>
        <w:autoSpaceDN w:val="0"/>
        <w:adjustRightInd w:val="0"/>
        <w:jc w:val="both"/>
      </w:pPr>
    </w:p>
    <w:p w:rsidR="003655AA" w:rsidRDefault="003655AA" w:rsidP="00BB36AD">
      <w:pPr>
        <w:widowControl w:val="0"/>
        <w:autoSpaceDE w:val="0"/>
        <w:autoSpaceDN w:val="0"/>
        <w:adjustRightInd w:val="0"/>
        <w:jc w:val="both"/>
      </w:pPr>
      <w:r>
        <w:t>Parte II</w:t>
      </w:r>
    </w:p>
    <w:p w:rsidR="00BB36AD" w:rsidRDefault="00BB36AD" w:rsidP="00BB36AD">
      <w:pPr>
        <w:jc w:val="both"/>
      </w:pPr>
    </w:p>
    <w:p w:rsidR="00BB36AD" w:rsidRDefault="00BB36AD" w:rsidP="00BB36AD">
      <w:pPr>
        <w:jc w:val="both"/>
      </w:pPr>
      <w:r w:rsidRPr="000F277B">
        <w:t xml:space="preserve">VASCONCELOS, Maria José Esteves. </w:t>
      </w:r>
      <w:r w:rsidRPr="00C64A56">
        <w:rPr>
          <w:i/>
        </w:rPr>
        <w:t>Pensamento Sistêmico – o novo paradigma da ciência</w:t>
      </w:r>
      <w:r w:rsidRPr="000F277B">
        <w:t>. Campinas: Papirus Editora, 2002.</w:t>
      </w:r>
    </w:p>
    <w:p w:rsidR="00BB36AD" w:rsidRDefault="00BB36AD" w:rsidP="00BB36AD">
      <w:pPr>
        <w:jc w:val="both"/>
      </w:pPr>
    </w:p>
    <w:p w:rsidR="00BB36AD" w:rsidRDefault="00BB36AD" w:rsidP="00BB36AD">
      <w:pPr>
        <w:jc w:val="both"/>
      </w:pPr>
      <w:r w:rsidRPr="000F277B">
        <w:rPr>
          <w:iCs/>
        </w:rPr>
        <w:t>Maria José nos convida para a ideia de que novos paradigmas são construídos e adotados pela ciência porque existem cientistas com visão novo-paradigmática.</w:t>
      </w:r>
      <w:r w:rsidRPr="000F277B">
        <w:t xml:space="preserve"> Os leitores precisam também de pensadores novo-paradigmáticos que os auxiliem, em linguagem simples, a vivenciar nos textos aquilo que lhes é </w:t>
      </w:r>
      <w:r w:rsidRPr="000F277B">
        <w:rPr>
          <w:spacing w:val="-4"/>
        </w:rPr>
        <w:t xml:space="preserve">narrado. É o que ocorre nessa obra repleta de informações. </w:t>
      </w:r>
      <w:r w:rsidRPr="000F277B">
        <w:t>Um livro para ler e para consultar.</w:t>
      </w:r>
    </w:p>
    <w:p w:rsidR="00BB36AD" w:rsidRPr="000F277B" w:rsidRDefault="00BB36AD" w:rsidP="00BB36AD">
      <w:pPr>
        <w:jc w:val="both"/>
      </w:pPr>
    </w:p>
    <w:p w:rsidR="00BB36AD" w:rsidRDefault="00BB36AD" w:rsidP="00BB36AD">
      <w:pPr>
        <w:jc w:val="both"/>
      </w:pPr>
      <w:r w:rsidRPr="000F277B">
        <w:t xml:space="preserve">CAPRA, </w:t>
      </w:r>
      <w:proofErr w:type="spellStart"/>
      <w:r w:rsidRPr="000F277B">
        <w:t>Fritjof</w:t>
      </w:r>
      <w:proofErr w:type="spellEnd"/>
      <w:r w:rsidRPr="000F277B">
        <w:t xml:space="preserve">. </w:t>
      </w:r>
      <w:r w:rsidRPr="00C64A56">
        <w:rPr>
          <w:i/>
        </w:rPr>
        <w:t>O Ponto de Mutação – a ciência, a sociedade e a cultura emergentes</w:t>
      </w:r>
      <w:r w:rsidRPr="000F277B">
        <w:t>. São P</w:t>
      </w:r>
      <w:r>
        <w:t>a</w:t>
      </w:r>
      <w:r w:rsidRPr="000F277B">
        <w:t xml:space="preserve">ulo: Editora </w:t>
      </w:r>
      <w:proofErr w:type="spellStart"/>
      <w:r w:rsidRPr="000F277B">
        <w:t>Cultrix</w:t>
      </w:r>
      <w:proofErr w:type="spellEnd"/>
      <w:r w:rsidRPr="000F277B">
        <w:t>, 1982.</w:t>
      </w:r>
    </w:p>
    <w:p w:rsidR="00BB36AD" w:rsidRDefault="00BB36AD" w:rsidP="00BB36AD">
      <w:pPr>
        <w:jc w:val="both"/>
      </w:pPr>
    </w:p>
    <w:p w:rsidR="00BB36AD" w:rsidRDefault="00BB36AD" w:rsidP="00BB36AD">
      <w:pPr>
        <w:jc w:val="both"/>
      </w:pPr>
      <w:r w:rsidRPr="000F277B">
        <w:lastRenderedPageBreak/>
        <w:t xml:space="preserve">Este é um clássico, também transformado em filme (vale a pena ver), sobre o pensamento holístico ou sistêmico. Um livro para o leitor leigo, que possibilita acompanhar a influência do pensamento cartesiano-newtoniano em nossas vidas e sua redenção a uma nova visão de realidade, o pensamento holístico ou sistêmico. </w:t>
      </w:r>
    </w:p>
    <w:p w:rsidR="003655AA" w:rsidRDefault="003655AA" w:rsidP="00BB36AD">
      <w:pPr>
        <w:jc w:val="both"/>
      </w:pPr>
    </w:p>
    <w:p w:rsidR="003655AA" w:rsidRDefault="003655AA" w:rsidP="00BB36AD">
      <w:pPr>
        <w:jc w:val="both"/>
      </w:pPr>
      <w:r>
        <w:t>Parte III</w:t>
      </w:r>
    </w:p>
    <w:p w:rsidR="003655AA" w:rsidRPr="000F277B" w:rsidRDefault="003655AA" w:rsidP="00BB36AD">
      <w:pPr>
        <w:jc w:val="both"/>
      </w:pPr>
    </w:p>
    <w:p w:rsidR="00BB36AD" w:rsidRDefault="00BB36AD" w:rsidP="00BB36AD">
      <w:pPr>
        <w:widowControl w:val="0"/>
        <w:autoSpaceDE w:val="0"/>
        <w:autoSpaceDN w:val="0"/>
        <w:adjustRightInd w:val="0"/>
        <w:jc w:val="both"/>
      </w:pPr>
      <w:proofErr w:type="gramStart"/>
      <w:r w:rsidRPr="00BB36AD">
        <w:rPr>
          <w:lang w:val="en-US"/>
        </w:rPr>
        <w:t xml:space="preserve">COOPERRIDER, David L.; WHITNEY, Diana; STAVROS, Jacqueline M. </w:t>
      </w:r>
      <w:r w:rsidRPr="00BB36AD">
        <w:rPr>
          <w:i/>
          <w:lang w:val="en-US"/>
        </w:rPr>
        <w:t>Appreciative Inquiry Handbook</w:t>
      </w:r>
      <w:r w:rsidRPr="00BB36AD">
        <w:rPr>
          <w:lang w:val="en-US"/>
        </w:rPr>
        <w:t>.</w:t>
      </w:r>
      <w:proofErr w:type="gramEnd"/>
      <w:r w:rsidRPr="00BB36AD">
        <w:rPr>
          <w:lang w:val="en-US"/>
        </w:rPr>
        <w:t xml:space="preserve"> </w:t>
      </w:r>
      <w:proofErr w:type="spellStart"/>
      <w:r w:rsidRPr="00575ACC">
        <w:t>Brunswick</w:t>
      </w:r>
      <w:proofErr w:type="spellEnd"/>
      <w:r w:rsidRPr="00575ACC">
        <w:t xml:space="preserve">, Ohio: Crown </w:t>
      </w:r>
      <w:proofErr w:type="spellStart"/>
      <w:r w:rsidRPr="00575ACC">
        <w:t>Custom</w:t>
      </w:r>
      <w:proofErr w:type="spellEnd"/>
      <w:r w:rsidRPr="00575ACC">
        <w:t xml:space="preserve"> </w:t>
      </w:r>
      <w:proofErr w:type="spellStart"/>
      <w:r w:rsidRPr="00575ACC">
        <w:t>Publishing</w:t>
      </w:r>
      <w:proofErr w:type="spellEnd"/>
      <w:r w:rsidRPr="00575ACC">
        <w:t>, 2005.</w:t>
      </w:r>
    </w:p>
    <w:p w:rsidR="00BB36AD" w:rsidRPr="00575ACC" w:rsidRDefault="00BB36AD" w:rsidP="00BB36AD">
      <w:pPr>
        <w:widowControl w:val="0"/>
        <w:autoSpaceDE w:val="0"/>
        <w:autoSpaceDN w:val="0"/>
        <w:adjustRightInd w:val="0"/>
        <w:jc w:val="both"/>
      </w:pPr>
    </w:p>
    <w:p w:rsidR="00BB36AD" w:rsidRPr="00575ACC" w:rsidRDefault="00BB36AD" w:rsidP="00BB36AD">
      <w:pPr>
        <w:widowControl w:val="0"/>
        <w:autoSpaceDE w:val="0"/>
        <w:autoSpaceDN w:val="0"/>
        <w:adjustRightInd w:val="0"/>
        <w:jc w:val="both"/>
      </w:pPr>
      <w:r w:rsidRPr="00575ACC">
        <w:t xml:space="preserve">Os autores desenvolveram uma pesquisa no campo organizacional e constataram que as consultorias pautadas em diagnósticos patológicos – o que não está funcionando e precisa ser revisto – deixavam de lado os aspectos positivos da corporação. O </w:t>
      </w:r>
      <w:r>
        <w:t>d</w:t>
      </w:r>
      <w:r w:rsidRPr="00575ACC">
        <w:t xml:space="preserve">iálogo </w:t>
      </w:r>
      <w:r>
        <w:t>a</w:t>
      </w:r>
      <w:r w:rsidRPr="00575ACC">
        <w:t>preciativo está baseado na positividade de qualquer sistema – família, empresa, comunidade. O livro mostra um passo a passo que orienta na construção de diálogos dessa natureza e propõe uma mudança paradigmática no campo da facilitação de diálogos.</w:t>
      </w:r>
    </w:p>
    <w:p w:rsidR="00BB36AD" w:rsidRPr="00435BC9" w:rsidRDefault="00BB36AD" w:rsidP="00BB36AD">
      <w:pPr>
        <w:widowControl w:val="0"/>
        <w:autoSpaceDE w:val="0"/>
        <w:autoSpaceDN w:val="0"/>
        <w:adjustRightInd w:val="0"/>
        <w:jc w:val="both"/>
        <w:rPr>
          <w:b/>
          <w:bCs/>
          <w:color w:val="993300"/>
        </w:rPr>
      </w:pPr>
    </w:p>
    <w:p w:rsidR="00BB36AD" w:rsidRDefault="00BB36AD" w:rsidP="00BB36AD">
      <w:pPr>
        <w:autoSpaceDE w:val="0"/>
        <w:autoSpaceDN w:val="0"/>
        <w:adjustRightInd w:val="0"/>
        <w:jc w:val="both"/>
      </w:pPr>
      <w:r w:rsidRPr="00575ACC">
        <w:rPr>
          <w:lang w:val="en-US"/>
        </w:rPr>
        <w:t xml:space="preserve">ISAACS, William. </w:t>
      </w:r>
      <w:proofErr w:type="gramStart"/>
      <w:r w:rsidRPr="00990F0E">
        <w:rPr>
          <w:i/>
          <w:lang w:val="en-US"/>
        </w:rPr>
        <w:t>Dialogue and the Art of Thinking Together</w:t>
      </w:r>
      <w:r w:rsidRPr="00575ACC">
        <w:rPr>
          <w:lang w:val="en-US"/>
        </w:rPr>
        <w:t>.</w:t>
      </w:r>
      <w:proofErr w:type="gramEnd"/>
      <w:r w:rsidRPr="00575ACC">
        <w:rPr>
          <w:b/>
          <w:bCs/>
          <w:lang w:val="en-US"/>
        </w:rPr>
        <w:t xml:space="preserve"> </w:t>
      </w:r>
      <w:r w:rsidRPr="00575ACC">
        <w:t xml:space="preserve">New York: </w:t>
      </w:r>
      <w:proofErr w:type="spellStart"/>
      <w:r w:rsidRPr="00575ACC">
        <w:t>Currency</w:t>
      </w:r>
      <w:proofErr w:type="spellEnd"/>
      <w:r w:rsidRPr="00575ACC">
        <w:t>, 1999</w:t>
      </w:r>
      <w:r>
        <w:t>.</w:t>
      </w:r>
    </w:p>
    <w:p w:rsidR="00BB36AD" w:rsidRPr="00575ACC" w:rsidRDefault="00BB36AD" w:rsidP="00BB36AD">
      <w:pPr>
        <w:autoSpaceDE w:val="0"/>
        <w:autoSpaceDN w:val="0"/>
        <w:adjustRightInd w:val="0"/>
        <w:jc w:val="both"/>
      </w:pPr>
    </w:p>
    <w:p w:rsidR="00BB36AD" w:rsidRDefault="00BB36AD" w:rsidP="00BB36AD">
      <w:pPr>
        <w:widowControl w:val="0"/>
        <w:autoSpaceDE w:val="0"/>
        <w:autoSpaceDN w:val="0"/>
        <w:adjustRightInd w:val="0"/>
        <w:jc w:val="both"/>
        <w:rPr>
          <w:b/>
          <w:bCs/>
        </w:rPr>
      </w:pPr>
      <w:r w:rsidRPr="00575ACC">
        <w:t>O autor integra a equipe do MIT Dialogue Project</w:t>
      </w:r>
      <w:r>
        <w:t>,</w:t>
      </w:r>
      <w:r w:rsidRPr="00575ACC">
        <w:t xml:space="preserve"> e o livro, baseado em dez anos de pesquisa, dedica-se a estudar as características positivas de processos de diálogo, destacando a qualidade da expressão e da escuta, a admissão da diferença e a genuína curiosidade que vê o novo em temas conhecidos. A imagem metafórica que a pesquisa construiu sobre o diálogo foi levada para o título do livro – </w:t>
      </w:r>
      <w:r w:rsidRPr="00575ACC">
        <w:rPr>
          <w:i/>
          <w:iCs/>
        </w:rPr>
        <w:t>a arte de pensar junto.</w:t>
      </w:r>
      <w:r w:rsidRPr="00575ACC">
        <w:rPr>
          <w:b/>
          <w:bCs/>
        </w:rPr>
        <w:t xml:space="preserve"> </w:t>
      </w:r>
    </w:p>
    <w:p w:rsidR="003655AA" w:rsidRDefault="003655AA" w:rsidP="00BB36AD">
      <w:pPr>
        <w:widowControl w:val="0"/>
        <w:autoSpaceDE w:val="0"/>
        <w:autoSpaceDN w:val="0"/>
        <w:adjustRightInd w:val="0"/>
        <w:jc w:val="both"/>
        <w:rPr>
          <w:b/>
          <w:bCs/>
        </w:rPr>
      </w:pPr>
    </w:p>
    <w:p w:rsidR="003655AA" w:rsidRPr="00575ACC" w:rsidRDefault="003655AA" w:rsidP="00BB36AD">
      <w:pPr>
        <w:widowControl w:val="0"/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>Parte IV</w:t>
      </w:r>
    </w:p>
    <w:p w:rsidR="00BB36AD" w:rsidRPr="00C54DD2" w:rsidRDefault="00BB36AD" w:rsidP="00BB36AD">
      <w:pPr>
        <w:autoSpaceDE w:val="0"/>
        <w:autoSpaceDN w:val="0"/>
        <w:adjustRightInd w:val="0"/>
        <w:rPr>
          <w:b/>
          <w:bCs/>
        </w:rPr>
      </w:pPr>
    </w:p>
    <w:p w:rsidR="00BB36AD" w:rsidRDefault="00BB36AD" w:rsidP="00BB36AD">
      <w:pPr>
        <w:autoSpaceDE w:val="0"/>
        <w:autoSpaceDN w:val="0"/>
        <w:adjustRightInd w:val="0"/>
        <w:jc w:val="both"/>
      </w:pPr>
      <w:r w:rsidRPr="00C54DD2">
        <w:t xml:space="preserve">ANDERSEN, Tom. </w:t>
      </w:r>
      <w:r w:rsidRPr="00A62CB1">
        <w:rPr>
          <w:i/>
        </w:rPr>
        <w:t>Processos Reflexivos</w:t>
      </w:r>
      <w:r w:rsidRPr="00C54DD2">
        <w:t>. Rio de Janeiro: NOOS e Instituto de Terapia de F</w:t>
      </w:r>
      <w:r>
        <w:t>amília do Rio de Janeiro, 2002.</w:t>
      </w:r>
    </w:p>
    <w:p w:rsidR="00BB36AD" w:rsidRPr="00C54DD2" w:rsidRDefault="00BB36AD" w:rsidP="00BB36AD">
      <w:pPr>
        <w:autoSpaceDE w:val="0"/>
        <w:autoSpaceDN w:val="0"/>
        <w:adjustRightInd w:val="0"/>
        <w:jc w:val="both"/>
      </w:pPr>
    </w:p>
    <w:p w:rsidR="00BB36AD" w:rsidRDefault="00BB36AD" w:rsidP="00BB36AD">
      <w:pPr>
        <w:jc w:val="both"/>
      </w:pPr>
      <w:r w:rsidRPr="00C54DD2">
        <w:t xml:space="preserve">Nesta segunda edição, Tom Andersen agrega novas ideias e uma revisão das anteriores. </w:t>
      </w:r>
      <w:proofErr w:type="spellStart"/>
      <w:r w:rsidRPr="00C54DD2">
        <w:t>Historiciza</w:t>
      </w:r>
      <w:proofErr w:type="spellEnd"/>
      <w:r w:rsidRPr="00C54DD2">
        <w:t xml:space="preserve"> a construção do trabalho com </w:t>
      </w:r>
      <w:r w:rsidRPr="00C54DD2">
        <w:rPr>
          <w:i/>
          <w:iCs/>
        </w:rPr>
        <w:t>equipes reflexivas</w:t>
      </w:r>
      <w:r w:rsidRPr="00C54DD2">
        <w:t xml:space="preserve"> e oferece seu substrato teórico, revelando a interlocução com diferentes autores e distintos pensamentos que se constituíram base daquele trabalho. Diretrizes para o trabalho com equipes reflexivas e para processos reflexivos em geral são oferecidas.</w:t>
      </w:r>
    </w:p>
    <w:p w:rsidR="00BB36AD" w:rsidRDefault="00BB36AD" w:rsidP="00BB36AD"/>
    <w:p w:rsidR="00BB36AD" w:rsidRDefault="00BB36AD" w:rsidP="00BB36AD">
      <w:r w:rsidRPr="00C54DD2">
        <w:t>WATZLAWICK, Paul</w:t>
      </w:r>
      <w:r>
        <w:t>.</w:t>
      </w:r>
      <w:r w:rsidRPr="00C54DD2">
        <w:t xml:space="preserve"> (Org</w:t>
      </w:r>
      <w:r>
        <w:t>.</w:t>
      </w:r>
      <w:r w:rsidRPr="00C54DD2">
        <w:t xml:space="preserve">). </w:t>
      </w:r>
      <w:r w:rsidRPr="0038586E">
        <w:rPr>
          <w:i/>
        </w:rPr>
        <w:t>A Realidade Inventada</w:t>
      </w:r>
      <w:r w:rsidRPr="00C54DD2">
        <w:t xml:space="preserve">. São Paulo: Editora </w:t>
      </w:r>
      <w:proofErr w:type="spellStart"/>
      <w:r w:rsidRPr="00C54DD2">
        <w:t>Psy</w:t>
      </w:r>
      <w:proofErr w:type="spellEnd"/>
      <w:r w:rsidRPr="00C54DD2">
        <w:t>, 1994.</w:t>
      </w:r>
    </w:p>
    <w:p w:rsidR="00BB36AD" w:rsidRPr="00C54DD2" w:rsidRDefault="00BB36AD" w:rsidP="00BB36AD"/>
    <w:p w:rsidR="00BB36AD" w:rsidRPr="00006053" w:rsidRDefault="00BB36AD" w:rsidP="00BB36AD">
      <w:pPr>
        <w:jc w:val="both"/>
      </w:pPr>
      <w:r w:rsidRPr="00C54DD2">
        <w:t xml:space="preserve">Essa obra compila textos de diferentes autores, todos afeitos ao tema da impossibilidade de apreensão da realidade. Recomendo, especialmente, a introdução, porque reúne Ernest </w:t>
      </w:r>
      <w:proofErr w:type="gramStart"/>
      <w:r w:rsidRPr="00C54DD2">
        <w:t>von</w:t>
      </w:r>
      <w:proofErr w:type="gramEnd"/>
      <w:r w:rsidRPr="00C54DD2">
        <w:t xml:space="preserve"> </w:t>
      </w:r>
      <w:proofErr w:type="spellStart"/>
      <w:r w:rsidRPr="00C54DD2">
        <w:t>Glasersfeld</w:t>
      </w:r>
      <w:proofErr w:type="spellEnd"/>
      <w:r w:rsidRPr="00C54DD2">
        <w:t xml:space="preserve"> – </w:t>
      </w:r>
      <w:r w:rsidRPr="000B3F49">
        <w:rPr>
          <w:i/>
        </w:rPr>
        <w:t>Introdução ao Construtivismo Radical</w:t>
      </w:r>
      <w:r>
        <w:t xml:space="preserve"> </w:t>
      </w:r>
      <w:r w:rsidRPr="00C54DD2">
        <w:t>–</w:t>
      </w:r>
      <w:r>
        <w:t xml:space="preserve">, </w:t>
      </w:r>
      <w:r w:rsidRPr="00C54DD2">
        <w:t xml:space="preserve">e Heinz von </w:t>
      </w:r>
      <w:proofErr w:type="spellStart"/>
      <w:r w:rsidRPr="00C54DD2">
        <w:t>Foerster</w:t>
      </w:r>
      <w:proofErr w:type="spellEnd"/>
      <w:r w:rsidRPr="00C54DD2">
        <w:t xml:space="preserve"> – </w:t>
      </w:r>
      <w:r w:rsidRPr="000B3F49">
        <w:rPr>
          <w:i/>
        </w:rPr>
        <w:t>Construindo uma Realidade</w:t>
      </w:r>
      <w:r w:rsidRPr="00C54DD2">
        <w:t>. Ambos os autores foram referência para Tom Andersen, na construção da ideia da equipe reflexiva. São textos densos, mas emblemáticos.</w:t>
      </w:r>
    </w:p>
    <w:sectPr w:rsidR="00BB36AD" w:rsidRPr="00006053">
      <w:footerReference w:type="even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1FC3" w:rsidRDefault="00721FC3">
      <w:r>
        <w:separator/>
      </w:r>
    </w:p>
  </w:endnote>
  <w:endnote w:type="continuationSeparator" w:id="0">
    <w:p w:rsidR="00721FC3" w:rsidRDefault="00721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3421" w:rsidRDefault="00DA3421" w:rsidP="00102A55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A3421" w:rsidRDefault="00DA3421" w:rsidP="00F25339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3421" w:rsidRDefault="00DA3421" w:rsidP="00102A55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4777D0">
      <w:rPr>
        <w:rStyle w:val="Nmerodepgina"/>
        <w:noProof/>
      </w:rPr>
      <w:t>3</w:t>
    </w:r>
    <w:r>
      <w:rPr>
        <w:rStyle w:val="Nmerodepgina"/>
      </w:rPr>
      <w:fldChar w:fldCharType="end"/>
    </w:r>
  </w:p>
  <w:p w:rsidR="00DA3421" w:rsidRDefault="00DA3421" w:rsidP="00F25339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1FC3" w:rsidRDefault="00721FC3">
      <w:r>
        <w:separator/>
      </w:r>
    </w:p>
  </w:footnote>
  <w:footnote w:type="continuationSeparator" w:id="0">
    <w:p w:rsidR="00721FC3" w:rsidRDefault="00721FC3">
      <w:r>
        <w:continuationSeparator/>
      </w:r>
    </w:p>
  </w:footnote>
  <w:footnote w:id="1">
    <w:p w:rsidR="00DA3421" w:rsidRPr="00DA6BC1" w:rsidRDefault="00DA3421" w:rsidP="00AE5C1E">
      <w:pPr>
        <w:pStyle w:val="Textodenotaderodap"/>
        <w:jc w:val="both"/>
        <w:rPr>
          <w:color w:val="993300"/>
        </w:rPr>
      </w:pPr>
      <w:r w:rsidRPr="00DA6BC1">
        <w:rPr>
          <w:rStyle w:val="Refdenotaderodap"/>
        </w:rPr>
        <w:footnoteRef/>
      </w:r>
      <w:r w:rsidRPr="00DA6BC1">
        <w:t xml:space="preserve"> Em </w:t>
      </w:r>
      <w:proofErr w:type="spellStart"/>
      <w:r w:rsidRPr="00A855F3">
        <w:rPr>
          <w:i/>
        </w:rPr>
        <w:t>Interdisciplinaridad</w:t>
      </w:r>
      <w:proofErr w:type="spellEnd"/>
      <w:r w:rsidRPr="00A855F3">
        <w:rPr>
          <w:i/>
        </w:rPr>
        <w:t xml:space="preserve"> </w:t>
      </w:r>
      <w:proofErr w:type="spellStart"/>
      <w:r w:rsidRPr="00A855F3">
        <w:rPr>
          <w:i/>
        </w:rPr>
        <w:t>en</w:t>
      </w:r>
      <w:proofErr w:type="spellEnd"/>
      <w:r w:rsidRPr="00A855F3">
        <w:rPr>
          <w:i/>
        </w:rPr>
        <w:t xml:space="preserve"> </w:t>
      </w:r>
      <w:proofErr w:type="spellStart"/>
      <w:r w:rsidRPr="00A855F3">
        <w:rPr>
          <w:i/>
        </w:rPr>
        <w:t>Educación</w:t>
      </w:r>
      <w:proofErr w:type="spellEnd"/>
      <w:r w:rsidR="00443429">
        <w:t xml:space="preserve"> </w:t>
      </w:r>
      <w:r w:rsidRPr="00DA6BC1">
        <w:t>(</w:t>
      </w:r>
      <w:r w:rsidR="00443429">
        <w:t xml:space="preserve">1994, </w:t>
      </w:r>
      <w:r w:rsidRPr="00DA6BC1">
        <w:t>p.</w:t>
      </w:r>
      <w:r>
        <w:t xml:space="preserve"> </w:t>
      </w:r>
      <w:r w:rsidRPr="00DA6BC1">
        <w:t xml:space="preserve">24), </w:t>
      </w:r>
      <w:proofErr w:type="spellStart"/>
      <w:r w:rsidRPr="00DA6BC1">
        <w:t>Ezequiem</w:t>
      </w:r>
      <w:proofErr w:type="spellEnd"/>
      <w:r w:rsidRPr="00DA6BC1">
        <w:t xml:space="preserve"> </w:t>
      </w:r>
      <w:proofErr w:type="spellStart"/>
      <w:r w:rsidRPr="00DA6BC1">
        <w:t>Ander-Egg</w:t>
      </w:r>
      <w:proofErr w:type="spellEnd"/>
      <w:r w:rsidRPr="00DA6BC1">
        <w:t xml:space="preserve"> estabelece distinções entre multidisciplinaridade, interdisciplinaridade e </w:t>
      </w:r>
      <w:proofErr w:type="spellStart"/>
      <w:r w:rsidRPr="00DA6BC1">
        <w:t>transdisciplinaridade</w:t>
      </w:r>
      <w:proofErr w:type="spellEnd"/>
      <w:r w:rsidRPr="00DA6BC1">
        <w:t xml:space="preserve"> – uma perspectiva epistemológica que não somente entrecruza e interpenetra diferentes disciplinas como apaga os limites entre elas, integrando-as em um único sistema</w:t>
      </w:r>
      <w:r w:rsidRPr="00DA6BC1">
        <w:rPr>
          <w:color w:val="993300"/>
        </w:rPr>
        <w:t xml:space="preserve">. </w:t>
      </w:r>
    </w:p>
  </w:footnote>
  <w:footnote w:id="2">
    <w:p w:rsidR="00DA3421" w:rsidRPr="00094A51" w:rsidRDefault="00DA3421" w:rsidP="00AE5C1E">
      <w:pPr>
        <w:pStyle w:val="Textodenotaderodap"/>
        <w:jc w:val="both"/>
      </w:pPr>
      <w:r w:rsidRPr="00DA6BC1">
        <w:rPr>
          <w:rStyle w:val="Refdenotaderodap"/>
        </w:rPr>
        <w:footnoteRef/>
      </w:r>
      <w:r w:rsidRPr="00DA6BC1">
        <w:t xml:space="preserve"> O compartilhamento de conhecimento é premissa para um mundo sistêmico </w:t>
      </w:r>
      <w:r>
        <w:t xml:space="preserve">no qual </w:t>
      </w:r>
      <w:r w:rsidRPr="00DA6BC1">
        <w:t>a articulação de saberes, sua interdependência e complementaridade se evidenciam como benéficas quando consideradas. Essa crença motiva a educação continuada preconizada pela Mediação, como forma de manter seus praticantes atualizados com relação a novos e constantes aportes.</w:t>
      </w:r>
    </w:p>
  </w:footnote>
  <w:footnote w:id="3">
    <w:p w:rsidR="00DA3421" w:rsidRPr="00094A51" w:rsidRDefault="00DA3421" w:rsidP="00094A51">
      <w:pPr>
        <w:jc w:val="both"/>
        <w:rPr>
          <w:sz w:val="20"/>
          <w:szCs w:val="20"/>
        </w:rPr>
      </w:pPr>
      <w:r w:rsidRPr="00094A51">
        <w:rPr>
          <w:rStyle w:val="Refdenotaderodap"/>
          <w:sz w:val="20"/>
          <w:szCs w:val="20"/>
        </w:rPr>
        <w:footnoteRef/>
      </w:r>
      <w:r w:rsidRPr="00094A51">
        <w:rPr>
          <w:sz w:val="20"/>
          <w:szCs w:val="20"/>
        </w:rPr>
        <w:t xml:space="preserve"> A filosofia pragmática da linguagem</w:t>
      </w:r>
      <w:r w:rsidRPr="00094A51">
        <w:rPr>
          <w:i/>
          <w:iCs/>
          <w:sz w:val="20"/>
          <w:szCs w:val="20"/>
        </w:rPr>
        <w:t xml:space="preserve"> </w:t>
      </w:r>
      <w:r w:rsidRPr="00094A51">
        <w:rPr>
          <w:sz w:val="20"/>
          <w:szCs w:val="20"/>
        </w:rPr>
        <w:t xml:space="preserve">tem no inglês John </w:t>
      </w:r>
      <w:proofErr w:type="spellStart"/>
      <w:r w:rsidRPr="00094A51">
        <w:rPr>
          <w:sz w:val="20"/>
          <w:szCs w:val="20"/>
        </w:rPr>
        <w:t>Langshaw</w:t>
      </w:r>
      <w:proofErr w:type="spellEnd"/>
      <w:r w:rsidRPr="00094A51">
        <w:rPr>
          <w:sz w:val="20"/>
          <w:szCs w:val="20"/>
        </w:rPr>
        <w:t xml:space="preserve"> Austin (1911-1960) um dos maiores representantes desta ideia. Austin foi o primeiro formulador da </w:t>
      </w:r>
      <w:r w:rsidRPr="00094A51">
        <w:rPr>
          <w:i/>
          <w:iCs/>
          <w:sz w:val="20"/>
          <w:szCs w:val="20"/>
        </w:rPr>
        <w:t>teoria dos atos da fala</w:t>
      </w:r>
      <w:r w:rsidRPr="00094A51">
        <w:rPr>
          <w:sz w:val="20"/>
          <w:szCs w:val="20"/>
        </w:rPr>
        <w:t xml:space="preserve">. Junto com Wittgenstein (1889-1951) valorizou </w:t>
      </w:r>
      <w:r w:rsidRPr="00094A51">
        <w:rPr>
          <w:bCs/>
          <w:sz w:val="20"/>
          <w:szCs w:val="20"/>
        </w:rPr>
        <w:t>o</w:t>
      </w:r>
      <w:r w:rsidRPr="00094A51">
        <w:rPr>
          <w:sz w:val="20"/>
          <w:szCs w:val="20"/>
        </w:rPr>
        <w:t xml:space="preserve"> uso concreto dos termos e expressões em seus contextos habituais de fala (</w:t>
      </w:r>
      <w:proofErr w:type="spellStart"/>
      <w:r w:rsidRPr="00094A51">
        <w:rPr>
          <w:i/>
          <w:iCs/>
          <w:sz w:val="20"/>
          <w:szCs w:val="20"/>
        </w:rPr>
        <w:t>ordinary</w:t>
      </w:r>
      <w:proofErr w:type="spellEnd"/>
      <w:r w:rsidRPr="00094A51">
        <w:rPr>
          <w:i/>
          <w:iCs/>
          <w:sz w:val="20"/>
          <w:szCs w:val="20"/>
        </w:rPr>
        <w:t xml:space="preserve"> </w:t>
      </w:r>
      <w:proofErr w:type="spellStart"/>
      <w:r w:rsidRPr="00094A51">
        <w:rPr>
          <w:i/>
          <w:iCs/>
          <w:sz w:val="20"/>
          <w:szCs w:val="20"/>
        </w:rPr>
        <w:t>language</w:t>
      </w:r>
      <w:proofErr w:type="spellEnd"/>
      <w:r w:rsidRPr="00094A51">
        <w:rPr>
          <w:sz w:val="20"/>
          <w:szCs w:val="20"/>
        </w:rPr>
        <w:t xml:space="preserve">). </w:t>
      </w:r>
    </w:p>
  </w:footnote>
  <w:footnote w:id="4">
    <w:p w:rsidR="00DA3421" w:rsidRPr="00094A51" w:rsidRDefault="00DA3421" w:rsidP="00AF020A">
      <w:pPr>
        <w:jc w:val="both"/>
      </w:pPr>
      <w:r>
        <w:rPr>
          <w:rStyle w:val="Refdenotaderodap"/>
        </w:rPr>
        <w:footnoteRef/>
      </w:r>
      <w:r>
        <w:t xml:space="preserve"> </w:t>
      </w:r>
      <w:r w:rsidRPr="00703A94">
        <w:rPr>
          <w:sz w:val="20"/>
          <w:szCs w:val="20"/>
        </w:rPr>
        <w:t>Foucault (1926-1984)</w:t>
      </w:r>
      <w:r>
        <w:rPr>
          <w:sz w:val="20"/>
          <w:szCs w:val="20"/>
        </w:rPr>
        <w:t xml:space="preserve"> dedicou-se, igualmente, à análise de discursos, </w:t>
      </w:r>
      <w:r w:rsidRPr="00703A94">
        <w:rPr>
          <w:sz w:val="20"/>
          <w:szCs w:val="20"/>
        </w:rPr>
        <w:t>privilegia</w:t>
      </w:r>
      <w:r>
        <w:rPr>
          <w:sz w:val="20"/>
          <w:szCs w:val="20"/>
        </w:rPr>
        <w:t>ndo</w:t>
      </w:r>
      <w:r w:rsidRPr="00703A94">
        <w:rPr>
          <w:sz w:val="20"/>
          <w:szCs w:val="20"/>
        </w:rPr>
        <w:t xml:space="preserve"> não o estudo de um discurso já pronto, mas sim a sua produção. Seu método arqueológico de análise envolve a escavação, a restauração e a exposição de discursos com o objetivo de enxergá-los articulados com um determinado momento histórico. Não há em sua </w:t>
      </w:r>
      <w:r w:rsidRPr="00703A94">
        <w:rPr>
          <w:i/>
          <w:iCs/>
          <w:sz w:val="20"/>
          <w:szCs w:val="20"/>
        </w:rPr>
        <w:t xml:space="preserve">arqueologia </w:t>
      </w:r>
      <w:r w:rsidRPr="00703A94">
        <w:rPr>
          <w:sz w:val="20"/>
          <w:szCs w:val="20"/>
        </w:rPr>
        <w:t xml:space="preserve">a busca da origem ou de significados secretos, e sim a busca da compreensão das condições que possibilitaram a emergência de um discurso em </w:t>
      </w:r>
      <w:proofErr w:type="gramStart"/>
      <w:r w:rsidRPr="00703A94">
        <w:rPr>
          <w:sz w:val="20"/>
          <w:szCs w:val="20"/>
        </w:rPr>
        <w:t>um certo</w:t>
      </w:r>
      <w:proofErr w:type="gramEnd"/>
      <w:r w:rsidRPr="00703A94">
        <w:rPr>
          <w:sz w:val="20"/>
          <w:szCs w:val="20"/>
        </w:rPr>
        <w:t xml:space="preserve"> momento histórico.</w:t>
      </w:r>
    </w:p>
  </w:footnote>
  <w:footnote w:id="5">
    <w:p w:rsidR="00DA3421" w:rsidRPr="00DA6BC1" w:rsidRDefault="00DA3421" w:rsidP="007C24BA">
      <w:pPr>
        <w:pStyle w:val="Textodenotaderodap"/>
        <w:jc w:val="both"/>
      </w:pPr>
      <w:r w:rsidRPr="00DA6BC1">
        <w:rPr>
          <w:rStyle w:val="Refdenotaderodap"/>
        </w:rPr>
        <w:footnoteRef/>
      </w:r>
      <w:r>
        <w:t xml:space="preserve"> </w:t>
      </w:r>
      <w:r w:rsidRPr="00DA6BC1">
        <w:t>Seriam três as grandes áreas que sistematizam a experiência humana: o saber teórico</w:t>
      </w:r>
      <w:r>
        <w:t>,</w:t>
      </w:r>
      <w:r w:rsidRPr="00DA6BC1">
        <w:t xml:space="preserve"> ou o campo d</w:t>
      </w:r>
      <w:r>
        <w:t xml:space="preserve">o conhecimento, o saber prático, </w:t>
      </w:r>
      <w:r w:rsidRPr="00DA6BC1">
        <w:t>ou o campo da ação</w:t>
      </w:r>
      <w:r>
        <w:t>,</w:t>
      </w:r>
      <w:r w:rsidRPr="00DA6BC1">
        <w:t xml:space="preserve"> e o saber criativo</w:t>
      </w:r>
      <w:r>
        <w:t>,</w:t>
      </w:r>
      <w:r w:rsidRPr="00DA6BC1">
        <w:t xml:space="preserve"> ou o campo da produção.</w:t>
      </w:r>
    </w:p>
  </w:footnote>
  <w:footnote w:id="6">
    <w:p w:rsidR="00DA3421" w:rsidRPr="00DA6BC1" w:rsidRDefault="00DA3421" w:rsidP="007C24BA">
      <w:pPr>
        <w:pStyle w:val="Textodenotaderodap"/>
        <w:jc w:val="both"/>
      </w:pPr>
      <w:r w:rsidRPr="00DA6BC1">
        <w:rPr>
          <w:rStyle w:val="Refdenotaderodap"/>
        </w:rPr>
        <w:footnoteRef/>
      </w:r>
      <w:r w:rsidRPr="00DA6BC1">
        <w:t xml:space="preserve"> Hábito tem a mesma raiz et</w:t>
      </w:r>
      <w:r w:rsidR="005C5E72">
        <w:t>i</w:t>
      </w:r>
      <w:r w:rsidRPr="00DA6BC1">
        <w:t>mológica que ética.</w:t>
      </w:r>
    </w:p>
  </w:footnote>
  <w:footnote w:id="7">
    <w:p w:rsidR="00DA3421" w:rsidRPr="00DA6BC1" w:rsidRDefault="00DA3421" w:rsidP="00AE5C1E">
      <w:pPr>
        <w:pStyle w:val="Textodenotaderodap"/>
        <w:jc w:val="both"/>
      </w:pPr>
      <w:r w:rsidRPr="00DA6BC1">
        <w:rPr>
          <w:rStyle w:val="Refdenotaderodap"/>
        </w:rPr>
        <w:footnoteRef/>
      </w:r>
      <w:r w:rsidRPr="00DA6BC1">
        <w:t xml:space="preserve"> Humberto </w:t>
      </w:r>
      <w:proofErr w:type="spellStart"/>
      <w:r w:rsidRPr="00DA6BC1">
        <w:t>Maturana</w:t>
      </w:r>
      <w:proofErr w:type="spellEnd"/>
      <w:r w:rsidRPr="00DA6BC1">
        <w:t xml:space="preserve"> é um biólogo chileno que em muito contribuiu para as visões </w:t>
      </w:r>
      <w:proofErr w:type="gramStart"/>
      <w:r w:rsidRPr="00DA6BC1">
        <w:t>paradigmáticas construtivista</w:t>
      </w:r>
      <w:proofErr w:type="gramEnd"/>
      <w:r w:rsidRPr="00DA6BC1">
        <w:t xml:space="preserve"> e </w:t>
      </w:r>
      <w:proofErr w:type="spellStart"/>
      <w:r w:rsidRPr="00DA6BC1">
        <w:t>construcionista</w:t>
      </w:r>
      <w:proofErr w:type="spellEnd"/>
      <w:r w:rsidRPr="00DA6BC1">
        <w:t xml:space="preserve"> social – como o homem constrói a realidade e como se constrói esse homem que constrói</w:t>
      </w:r>
      <w:r>
        <w:t xml:space="preserve"> a realidade, respectivamente –</w:t>
      </w:r>
      <w:r w:rsidRPr="00DA6BC1">
        <w:t xml:space="preserve"> a partir de análises da própria constituição biológica dos seres vivos. Ver em </w:t>
      </w:r>
      <w:r w:rsidR="00AD0E06" w:rsidRPr="00DA6BC1">
        <w:t>MATURANA</w:t>
      </w:r>
      <w:r w:rsidR="00AD0E06">
        <w:t xml:space="preserve"> </w:t>
      </w:r>
      <w:r w:rsidR="0059589D">
        <w:t>(</w:t>
      </w:r>
      <w:r w:rsidRPr="00DA6BC1">
        <w:t>1995</w:t>
      </w:r>
      <w:r w:rsidR="0059589D">
        <w:t>)</w:t>
      </w:r>
      <w:r w:rsidRPr="00DA6BC1">
        <w:t>.</w:t>
      </w:r>
    </w:p>
  </w:footnote>
  <w:footnote w:id="8">
    <w:p w:rsidR="00DA3421" w:rsidRPr="00DA6BC1" w:rsidRDefault="00DA3421" w:rsidP="00AE5C1E">
      <w:pPr>
        <w:pStyle w:val="Textodenotaderodap"/>
        <w:jc w:val="both"/>
      </w:pPr>
      <w:r w:rsidRPr="00DA6BC1">
        <w:rPr>
          <w:rStyle w:val="Refdenotaderodap"/>
        </w:rPr>
        <w:footnoteRef/>
      </w:r>
      <w:r w:rsidRPr="00DA6BC1">
        <w:t xml:space="preserve"> Ludwig </w:t>
      </w:r>
      <w:proofErr w:type="gramStart"/>
      <w:r w:rsidRPr="00DA6BC1">
        <w:t>von</w:t>
      </w:r>
      <w:proofErr w:type="gramEnd"/>
      <w:r w:rsidRPr="00DA6BC1">
        <w:t xml:space="preserve"> </w:t>
      </w:r>
      <w:proofErr w:type="spellStart"/>
      <w:r w:rsidRPr="00DA6BC1">
        <w:t>Bertalanffy</w:t>
      </w:r>
      <w:proofErr w:type="spellEnd"/>
      <w:r w:rsidRPr="00DA6BC1">
        <w:t xml:space="preserve"> foi um biólogo austríaco que publicou em </w:t>
      </w:r>
      <w:smartTag w:uri="urn:schemas-microsoft-com:office:smarttags" w:element="metricconverter">
        <w:smartTagPr>
          <w:attr w:name="ProductID" w:val="1968 a"/>
        </w:smartTagPr>
        <w:r w:rsidRPr="00DA6BC1">
          <w:t>1968 a</w:t>
        </w:r>
      </w:smartTag>
      <w:r w:rsidRPr="00DA6BC1">
        <w:t xml:space="preserve"> </w:t>
      </w:r>
      <w:r w:rsidRPr="00F24766">
        <w:rPr>
          <w:i/>
        </w:rPr>
        <w:t>Teoria Geral dos Sistemas</w:t>
      </w:r>
      <w:r w:rsidRPr="00DA6BC1">
        <w:t xml:space="preserve">, obra dedicada a identificar os princípios gerais do funcionamento dos sistema vivos. O paradigma sistêmico rege hoje o pensamento científico e abriga conceitos como o de totalidade – o resultado da interação de diferentes elementos de um sistema é diferente da sua soma – e o de interdependência – marco emblemático da teoria sistêmica. </w:t>
      </w:r>
    </w:p>
  </w:footnote>
  <w:footnote w:id="9">
    <w:p w:rsidR="00DA3421" w:rsidRPr="00DA6BC1" w:rsidRDefault="00DA3421" w:rsidP="00261A78">
      <w:pPr>
        <w:pStyle w:val="Textodenotaderodap"/>
        <w:jc w:val="both"/>
        <w:rPr>
          <w:color w:val="993300"/>
        </w:rPr>
      </w:pPr>
      <w:r w:rsidRPr="00DA6BC1">
        <w:rPr>
          <w:rStyle w:val="Refdenotaderodap"/>
        </w:rPr>
        <w:footnoteRef/>
      </w:r>
      <w:r w:rsidRPr="00DA6BC1">
        <w:t xml:space="preserve"> Em </w:t>
      </w:r>
      <w:r w:rsidRPr="00691AF5">
        <w:rPr>
          <w:i/>
        </w:rPr>
        <w:t>Ciência com Consciência</w:t>
      </w:r>
      <w:r w:rsidRPr="00DA6BC1">
        <w:t xml:space="preserve">, Edgar </w:t>
      </w:r>
      <w:proofErr w:type="spellStart"/>
      <w:r w:rsidRPr="00DA6BC1">
        <w:t>Morin</w:t>
      </w:r>
      <w:proofErr w:type="spellEnd"/>
      <w:r w:rsidR="00A65275">
        <w:t xml:space="preserve"> (1996)</w:t>
      </w:r>
      <w:r w:rsidRPr="00DA6BC1">
        <w:t xml:space="preserve"> oferece reflexões sobre a interferência no campo das ciências físicas, biológicas e sociais da mudança do paradigma da simplicidade para o da complexidade. Para o autor, enfrentar a complexidade do real significa considerar a simultaneidade dos opostos, do singular e do fortuito, sempre.</w:t>
      </w:r>
      <w:r w:rsidRPr="00DA6BC1">
        <w:rPr>
          <w:color w:val="993300"/>
        </w:rPr>
        <w:t xml:space="preserve"> </w:t>
      </w:r>
    </w:p>
  </w:footnote>
  <w:footnote w:id="10">
    <w:p w:rsidR="00DA3421" w:rsidRPr="00D72CFE" w:rsidRDefault="00DA3421" w:rsidP="002D13D6">
      <w:pPr>
        <w:pStyle w:val="Textodenotaderodap"/>
        <w:jc w:val="both"/>
      </w:pPr>
      <w:r>
        <w:rPr>
          <w:rStyle w:val="Refdenotaderodap"/>
        </w:rPr>
        <w:footnoteRef/>
      </w:r>
      <w:r>
        <w:t xml:space="preserve"> </w:t>
      </w:r>
      <w:r w:rsidRPr="00D72CFE">
        <w:t>O processo estruturado de diálogo proposto por Sócrates – Maiêutica – tinha por intenção suprema a reflexão. Filho de uma parteira, Sócrates pretendia que suas perguntas levassem seus interlocutores a parir ideias próprias, após reflexão. Que nada fosse afirmado por ser norma ou usual, sem que a reflexão provocasse uma análise crítica.</w:t>
      </w:r>
    </w:p>
  </w:footnote>
  <w:footnote w:id="11">
    <w:p w:rsidR="00DA3421" w:rsidRPr="00AA65F1" w:rsidRDefault="00DA3421" w:rsidP="00AA65F1">
      <w:pPr>
        <w:pStyle w:val="Textodenotaderodap"/>
        <w:jc w:val="both"/>
      </w:pPr>
      <w:r>
        <w:rPr>
          <w:rStyle w:val="Refdenotaderodap"/>
        </w:rPr>
        <w:footnoteRef/>
      </w:r>
      <w:r>
        <w:t xml:space="preserve"> </w:t>
      </w:r>
      <w:r w:rsidRPr="00AA65F1">
        <w:t>No campo da negociação e da constru</w:t>
      </w:r>
      <w:r>
        <w:t>ção de co</w:t>
      </w:r>
      <w:r w:rsidR="00B23F11">
        <w:t xml:space="preserve">nsenso, são categorizados como </w:t>
      </w:r>
      <w:r w:rsidRPr="00AA65F1">
        <w:rPr>
          <w:i/>
          <w:iCs/>
        </w:rPr>
        <w:t xml:space="preserve">ganha-ganha </w:t>
      </w:r>
      <w:r>
        <w:t xml:space="preserve">os processos de diálogo que visam à satisfação mútua e ao benefício de todos os envolvidos. Essa denominação surge como contraponto aos métodos </w:t>
      </w:r>
      <w:r w:rsidRPr="00AA65F1">
        <w:rPr>
          <w:i/>
          <w:iCs/>
        </w:rPr>
        <w:t>perde-ganha</w:t>
      </w:r>
      <w:r w:rsidRPr="00B23F11">
        <w:rPr>
          <w:iCs/>
        </w:rPr>
        <w:t>,</w:t>
      </w:r>
      <w:r>
        <w:t xml:space="preserve"> que viabilizam que alguém perca e alguém ganhe a razão, categorizando dessa forma os seus resultados.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D392B"/>
    <w:multiLevelType w:val="hybridMultilevel"/>
    <w:tmpl w:val="7CDA5DFA"/>
    <w:lvl w:ilvl="0" w:tplc="D39487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CA7565"/>
    <w:multiLevelType w:val="hybridMultilevel"/>
    <w:tmpl w:val="CB1203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924868"/>
    <w:multiLevelType w:val="hybridMultilevel"/>
    <w:tmpl w:val="ABB266F8"/>
    <w:lvl w:ilvl="0" w:tplc="1C88094A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83F6D75"/>
    <w:multiLevelType w:val="hybridMultilevel"/>
    <w:tmpl w:val="F482E57E"/>
    <w:lvl w:ilvl="0" w:tplc="0416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E5C1E"/>
    <w:rsid w:val="00011FEC"/>
    <w:rsid w:val="0001776E"/>
    <w:rsid w:val="00021248"/>
    <w:rsid w:val="00032CFD"/>
    <w:rsid w:val="00037AA8"/>
    <w:rsid w:val="00053A5C"/>
    <w:rsid w:val="00094A51"/>
    <w:rsid w:val="000B3F49"/>
    <w:rsid w:val="000B457F"/>
    <w:rsid w:val="000B60F6"/>
    <w:rsid w:val="000B7639"/>
    <w:rsid w:val="000C470B"/>
    <w:rsid w:val="000D14AA"/>
    <w:rsid w:val="000E3C26"/>
    <w:rsid w:val="000E5AC9"/>
    <w:rsid w:val="000F00C5"/>
    <w:rsid w:val="000F277B"/>
    <w:rsid w:val="000F70E0"/>
    <w:rsid w:val="00102A55"/>
    <w:rsid w:val="001147D8"/>
    <w:rsid w:val="0012140A"/>
    <w:rsid w:val="00141D92"/>
    <w:rsid w:val="00146678"/>
    <w:rsid w:val="001606DA"/>
    <w:rsid w:val="001652AD"/>
    <w:rsid w:val="00165EAA"/>
    <w:rsid w:val="001A0CDC"/>
    <w:rsid w:val="001B2474"/>
    <w:rsid w:val="001C1ABE"/>
    <w:rsid w:val="00200DE5"/>
    <w:rsid w:val="00213FEB"/>
    <w:rsid w:val="00222A1C"/>
    <w:rsid w:val="00261A78"/>
    <w:rsid w:val="0029124B"/>
    <w:rsid w:val="002A3E0B"/>
    <w:rsid w:val="002A41C4"/>
    <w:rsid w:val="002A5530"/>
    <w:rsid w:val="002B13D6"/>
    <w:rsid w:val="002D13D6"/>
    <w:rsid w:val="002D1771"/>
    <w:rsid w:val="002E6B03"/>
    <w:rsid w:val="00312663"/>
    <w:rsid w:val="00344F86"/>
    <w:rsid w:val="00352692"/>
    <w:rsid w:val="003655AA"/>
    <w:rsid w:val="00373950"/>
    <w:rsid w:val="0038586E"/>
    <w:rsid w:val="003B0331"/>
    <w:rsid w:val="003B4667"/>
    <w:rsid w:val="003B535A"/>
    <w:rsid w:val="003D3515"/>
    <w:rsid w:val="003E7BCA"/>
    <w:rsid w:val="00400C2B"/>
    <w:rsid w:val="004068F2"/>
    <w:rsid w:val="00417FB3"/>
    <w:rsid w:val="00430A15"/>
    <w:rsid w:val="00435BC9"/>
    <w:rsid w:val="00443429"/>
    <w:rsid w:val="00475EEA"/>
    <w:rsid w:val="004777D0"/>
    <w:rsid w:val="00480E75"/>
    <w:rsid w:val="00481F2E"/>
    <w:rsid w:val="0048432C"/>
    <w:rsid w:val="004B1F0D"/>
    <w:rsid w:val="004C4824"/>
    <w:rsid w:val="00504D88"/>
    <w:rsid w:val="00510F80"/>
    <w:rsid w:val="0053408D"/>
    <w:rsid w:val="00575ACC"/>
    <w:rsid w:val="00582535"/>
    <w:rsid w:val="00585AC7"/>
    <w:rsid w:val="00587AD0"/>
    <w:rsid w:val="00595036"/>
    <w:rsid w:val="0059589D"/>
    <w:rsid w:val="005C5E72"/>
    <w:rsid w:val="00600060"/>
    <w:rsid w:val="006043B7"/>
    <w:rsid w:val="0068777F"/>
    <w:rsid w:val="00691AF5"/>
    <w:rsid w:val="006A589D"/>
    <w:rsid w:val="006B1C62"/>
    <w:rsid w:val="006B676E"/>
    <w:rsid w:val="006C5751"/>
    <w:rsid w:val="00700EA0"/>
    <w:rsid w:val="00703A94"/>
    <w:rsid w:val="007124B7"/>
    <w:rsid w:val="00721FC3"/>
    <w:rsid w:val="00733CE1"/>
    <w:rsid w:val="0074277C"/>
    <w:rsid w:val="00751D75"/>
    <w:rsid w:val="00786646"/>
    <w:rsid w:val="007B4994"/>
    <w:rsid w:val="007C24BA"/>
    <w:rsid w:val="007C6AF0"/>
    <w:rsid w:val="007E2A5A"/>
    <w:rsid w:val="00820EE4"/>
    <w:rsid w:val="00821CC6"/>
    <w:rsid w:val="00846D3C"/>
    <w:rsid w:val="008541E9"/>
    <w:rsid w:val="008628C5"/>
    <w:rsid w:val="00893DC1"/>
    <w:rsid w:val="0096376E"/>
    <w:rsid w:val="009747F2"/>
    <w:rsid w:val="00982F35"/>
    <w:rsid w:val="00984FC1"/>
    <w:rsid w:val="00990F0E"/>
    <w:rsid w:val="00994F11"/>
    <w:rsid w:val="009B5671"/>
    <w:rsid w:val="00A11753"/>
    <w:rsid w:val="00A13C05"/>
    <w:rsid w:val="00A15375"/>
    <w:rsid w:val="00A17AEA"/>
    <w:rsid w:val="00A34312"/>
    <w:rsid w:val="00A354A8"/>
    <w:rsid w:val="00A37E4A"/>
    <w:rsid w:val="00A552B2"/>
    <w:rsid w:val="00A57E12"/>
    <w:rsid w:val="00A62CB1"/>
    <w:rsid w:val="00A65275"/>
    <w:rsid w:val="00A7665C"/>
    <w:rsid w:val="00A855F3"/>
    <w:rsid w:val="00AA317F"/>
    <w:rsid w:val="00AA65F1"/>
    <w:rsid w:val="00AC4517"/>
    <w:rsid w:val="00AC7C30"/>
    <w:rsid w:val="00AD0E06"/>
    <w:rsid w:val="00AE2AD7"/>
    <w:rsid w:val="00AE5C1E"/>
    <w:rsid w:val="00AF020A"/>
    <w:rsid w:val="00B1458F"/>
    <w:rsid w:val="00B15A88"/>
    <w:rsid w:val="00B2257E"/>
    <w:rsid w:val="00B23F11"/>
    <w:rsid w:val="00B241CB"/>
    <w:rsid w:val="00B261D7"/>
    <w:rsid w:val="00B359C4"/>
    <w:rsid w:val="00B37E56"/>
    <w:rsid w:val="00BB36AD"/>
    <w:rsid w:val="00BC4B20"/>
    <w:rsid w:val="00BD5869"/>
    <w:rsid w:val="00BF674D"/>
    <w:rsid w:val="00C33764"/>
    <w:rsid w:val="00C407D9"/>
    <w:rsid w:val="00C54DD2"/>
    <w:rsid w:val="00C64A56"/>
    <w:rsid w:val="00C64D65"/>
    <w:rsid w:val="00CB35B3"/>
    <w:rsid w:val="00CC53D1"/>
    <w:rsid w:val="00CD13DB"/>
    <w:rsid w:val="00D23C10"/>
    <w:rsid w:val="00D635FC"/>
    <w:rsid w:val="00D72CFE"/>
    <w:rsid w:val="00D74222"/>
    <w:rsid w:val="00DA3421"/>
    <w:rsid w:val="00DA6BC1"/>
    <w:rsid w:val="00DB3A86"/>
    <w:rsid w:val="00DD3CCC"/>
    <w:rsid w:val="00DF0BD5"/>
    <w:rsid w:val="00E2638B"/>
    <w:rsid w:val="00E54F05"/>
    <w:rsid w:val="00EA7711"/>
    <w:rsid w:val="00EB7493"/>
    <w:rsid w:val="00ED155A"/>
    <w:rsid w:val="00F115AE"/>
    <w:rsid w:val="00F24766"/>
    <w:rsid w:val="00F25339"/>
    <w:rsid w:val="00F45C2A"/>
    <w:rsid w:val="00F83B7D"/>
    <w:rsid w:val="00FB2C16"/>
    <w:rsid w:val="00FE0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E5C1E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semiHidden/>
    <w:rsid w:val="00AE5C1E"/>
    <w:rPr>
      <w:sz w:val="20"/>
      <w:szCs w:val="20"/>
    </w:rPr>
  </w:style>
  <w:style w:type="character" w:styleId="Refdenotaderodap">
    <w:name w:val="footnote reference"/>
    <w:basedOn w:val="Fontepargpadro"/>
    <w:semiHidden/>
    <w:rsid w:val="00AE5C1E"/>
    <w:rPr>
      <w:vertAlign w:val="superscript"/>
    </w:rPr>
  </w:style>
  <w:style w:type="table" w:styleId="Tabelacomgrade">
    <w:name w:val="Table Grid"/>
    <w:basedOn w:val="Tabelanormal"/>
    <w:rsid w:val="00AE5C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odap">
    <w:name w:val="footer"/>
    <w:basedOn w:val="Normal"/>
    <w:rsid w:val="00F25339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  <w:rsid w:val="00F25339"/>
  </w:style>
  <w:style w:type="character" w:customStyle="1" w:styleId="subtitulos1">
    <w:name w:val="subtitulos1"/>
    <w:basedOn w:val="Fontepargpadro"/>
    <w:rsid w:val="00733CE1"/>
    <w:rPr>
      <w:rFonts w:ascii="Arial" w:hAnsi="Arial" w:cs="Arial" w:hint="default"/>
      <w:b/>
      <w:bCs/>
      <w:strike w:val="0"/>
      <w:dstrike w:val="0"/>
      <w:color w:val="003366"/>
      <w:u w:val="none"/>
      <w:effect w:val="none"/>
    </w:rPr>
  </w:style>
  <w:style w:type="paragraph" w:styleId="Cabealho">
    <w:name w:val="header"/>
    <w:basedOn w:val="Normal"/>
    <w:link w:val="CabealhoChar"/>
    <w:rsid w:val="00A37E4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A37E4A"/>
    <w:rPr>
      <w:sz w:val="24"/>
      <w:szCs w:val="24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481F2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6777</Words>
  <Characters>36599</Characters>
  <Application>Microsoft Office Word</Application>
  <DocSecurity>0</DocSecurity>
  <Lines>304</Lines>
  <Paragraphs>86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Pilares Teóricos da Mediação de Conflitos [Tânia, nas normas, a revista avisa que deve haver um título também em inglês para o artigo</vt:lpstr>
    </vt:vector>
  </TitlesOfParts>
  <Company>casa</Company>
  <LinksUpToDate>false</LinksUpToDate>
  <CharactersWithSpaces>43290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Pilares Teóricos da Mediação de Conflitos [Tânia, nas normas, a revista avisa que deve haver um título também em inglês para o artigo</dc:title>
  <dc:creator>Tania Almeida</dc:creator>
  <cp:lastModifiedBy>Aloisio</cp:lastModifiedBy>
  <cp:revision>4</cp:revision>
  <dcterms:created xsi:type="dcterms:W3CDTF">2011-06-28T21:36:00Z</dcterms:created>
  <dcterms:modified xsi:type="dcterms:W3CDTF">2016-03-16T15:10:00Z</dcterms:modified>
</cp:coreProperties>
</file>